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K3ccfDTAAAAAwEAAA8AAAAAAAAAAQAgAAAAOAAAAGRycy9kb3ducmV2LnhtbFBLAQIUABQAAAAI&#10;AIdO4kDEGEtAowEAACwDAAAOAAAAAAAAAAEAIAAAADg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0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074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8zFbTtMAAAADAQAADwAAAAAAAAABACAAAAA4AAAAZHJzL2Rvd25yZXYueG1sUEsBAhQAFAAA&#10;AAgAh07iQIOCxBSlAQAALAMAAA4AAAAAAAAAAQAgAAAAO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关于深入推进农村土地流转的建议</w:t>
            </w:r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主办：州自然资源局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 xml:space="preserve">    会办：州委编办、州农业农村局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 玲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黄平县归侨侨眷联合会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55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6100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  <w:t>13885518128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0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Ct3HHw0wAAAAMBAAAPAAAAAAAAAAEAIAAAADgAAABkcnMvZG93bnJldi54bWxQSwECFAAUAAAA&#10;CACHTuJApQr876QBAAAsAwAADgAAAAAAAAABACAAAAA4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近年来，农村土地流转虽然取得一定成效，但也存在一些问题：一是土地流转的总量偏少，连片规模不大，不宜大规模开发经营。二是土地流转的层次较低，多数农田流转是口头协议、代耕形式，易造成农田抛荒。三是土地流转手续不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eastAsia="zh-CN"/>
        </w:rPr>
        <w:t>规范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，多数没有签订规范的流转合同，易产生纠纷，土地流转期限较短，有的承租方采取短期行为，不愿作较多投入，未能很好落实保护耕地措施。四是流转机制不完善，中介组织匮乏，出租方找不到承租方，只好请人代耕或无偿倒贴转让，而想扩大经营规模的专业大户，又难以找到有流转意向的对象。五是农业效益比较低，农民对规模经营积极性不高，制约着土地流转。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建议：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一、把土地流转作为推进农村改革发展的重要举措，充分认识土地流转的重要性和必要性， 制定扶植政策，积极稳妥地推进土地使用权流转。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二、成立县级耕地、林地流转管理服务机构，专门指导土地流转工作，土地流转应坚持依法、自愿、有偿的原则规范有序进行，不论采取什么形式，应依照农村土地承包法的规定，办理签约和登记手续，并报管理机构备案。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三、乡镇要做好流转土地的登记、咨询、评估，推动土地流转合同的签订、合同鉴证手续的办理、合同纠纷的调解等，依法保障流转双方合法权益。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四、发展农业专业化经营，促进土地流转，通过“公司+基地+农户”产业化模式，促进农业结构合理调整，多方位多形式不断扩大规模种植，加大基地建设推动土地规模流转。积极研究把农户中经营粗放、土地效率较低的土地集中起来，发展高效生态农业的方法和途径，在政策上和开发资金上给予适当的倾斜，采取多种形式鼓励种养大户发展规模经营。</w:t>
      </w:r>
    </w:p>
    <w:p>
      <w:pPr>
        <w:spacing w:line="560" w:lineRule="exact"/>
        <w:ind w:left="0" w:leftChars="0" w:firstLine="640" w:firstLineChars="200"/>
        <w:rPr>
          <w:rStyle w:val="10"/>
          <w:rFonts w:hint="eastAsia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注：1、提案会办单位需将会办意见送主办单位，由主办单位连同《提案答复件》、《征询意见表》一并抄送州政协；（涉及目标考核）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left="0" w:leftChars="0" w:firstLine="640" w:firstLineChars="200"/>
        <w:rPr>
          <w:rStyle w:val="10"/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22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PMingLiU">
    <w:altName w:val="文泉驿微米黑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B66956"/>
    <w:rsid w:val="10B40BCC"/>
    <w:rsid w:val="118823F2"/>
    <w:rsid w:val="18EC1E64"/>
    <w:rsid w:val="1BAB45FA"/>
    <w:rsid w:val="20E366FE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93508EE"/>
    <w:rsid w:val="497C7186"/>
    <w:rsid w:val="4A196944"/>
    <w:rsid w:val="4F1E6C2C"/>
    <w:rsid w:val="4F6B5D70"/>
    <w:rsid w:val="507F065A"/>
    <w:rsid w:val="5236789E"/>
    <w:rsid w:val="559F1A55"/>
    <w:rsid w:val="5A7C34BF"/>
    <w:rsid w:val="5AA17385"/>
    <w:rsid w:val="5B7C24C8"/>
    <w:rsid w:val="61895CCF"/>
    <w:rsid w:val="66F35DD9"/>
    <w:rsid w:val="6854075C"/>
    <w:rsid w:val="69A37ABB"/>
    <w:rsid w:val="7C1F064D"/>
    <w:rsid w:val="7FEED01A"/>
    <w:rsid w:val="BBBD2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  <w:style w:type="paragraph" w:customStyle="1" w:styleId="21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2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2021-01-13T12:51:00Z</dcterms:created>
  <dc:creator>Administrator</dc:creator>
  <cp:lastModifiedBy>ysgz</cp:lastModifiedBy>
  <cp:lastPrinted>2022-01-05T11:40:29Z</cp:lastPrinted>
  <dcterms:modified xsi:type="dcterms:W3CDTF">2022-01-05T11:44:26Z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0BEFFA9D6DA34548976C4312CA596319</vt:lpwstr>
  </property>
</Properties>
</file>