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before="0" w:beforeAutospacing="0" w:after="0" w:afterAutospacing="0" w:line="600" w:lineRule="exact"/>
        <w:jc w:val="center"/>
        <w:rPr>
          <w:rStyle w:val="9"/>
          <w:rFonts w:ascii="黑体" w:eastAsia="黑体"/>
          <w:sz w:val="44"/>
          <w:szCs w:val="44"/>
        </w:rPr>
      </w:pPr>
      <w:r>
        <w:rPr>
          <w:rStyle w:val="7"/>
          <w:rFonts w:ascii="黑体" w:eastAsia="黑体" w:cs="宋体"/>
          <w:sz w:val="44"/>
          <w:szCs w:val="44"/>
        </w:rPr>
        <w:t>中国人民政治协商会议</w:t>
      </w:r>
    </w:p>
    <w:p>
      <w:pPr>
        <w:pStyle w:val="13"/>
        <w:spacing w:before="0" w:beforeAutospacing="0" w:after="0" w:afterAutospacing="0" w:line="600" w:lineRule="exact"/>
        <w:jc w:val="center"/>
        <w:rPr>
          <w:rStyle w:val="9"/>
          <w:rFonts w:hint="eastAsia"/>
          <w:sz w:val="44"/>
          <w:szCs w:val="44"/>
        </w:rPr>
      </w:pPr>
      <w:r>
        <w:rPr>
          <w:rStyle w:val="9"/>
          <w:sz w:val="44"/>
          <w:szCs w:val="44"/>
        </w:rPr>
        <w:t>黔东南苗族侗族自治州委员会</w:t>
      </w:r>
    </w:p>
    <w:p>
      <w:pPr>
        <w:pStyle w:val="13"/>
        <w:spacing w:before="0" w:beforeAutospacing="0" w:after="0" w:afterAutospacing="0" w:line="600" w:lineRule="exact"/>
        <w:jc w:val="center"/>
        <w:rPr>
          <w:rStyle w:val="9"/>
          <w:rFonts w:hint="eastAsia"/>
          <w:sz w:val="44"/>
          <w:szCs w:val="44"/>
        </w:rPr>
      </w:pPr>
      <w:r>
        <w:rPr>
          <w:rStyle w:val="9"/>
          <w:sz w:val="44"/>
          <w:szCs w:val="44"/>
        </w:rPr>
        <w:t>提</w:t>
      </w:r>
      <w:r>
        <w:rPr>
          <w:rStyle w:val="9"/>
          <w:rFonts w:hint="eastAsia"/>
          <w:sz w:val="44"/>
          <w:szCs w:val="44"/>
        </w:rPr>
        <w:t xml:space="preserve">   </w:t>
      </w:r>
      <w:r>
        <w:rPr>
          <w:rStyle w:val="9"/>
          <w:sz w:val="44"/>
          <w:szCs w:val="44"/>
        </w:rPr>
        <w:t>案</w:t>
      </w:r>
    </w:p>
    <w:p>
      <w:pPr>
        <w:spacing w:line="320" w:lineRule="exact"/>
        <w:jc w:val="center"/>
        <w:textAlignment w:val="top"/>
        <w:rPr>
          <w:rStyle w:val="9"/>
          <w:rFonts w:hint="eastAsia" w:ascii="宋体" w:hAnsi="宋体"/>
          <w:kern w:val="0"/>
          <w:sz w:val="24"/>
        </w:rPr>
      </w:pPr>
    </w:p>
    <w:p>
      <w:pPr>
        <w:spacing w:line="320" w:lineRule="exact"/>
        <w:jc w:val="center"/>
        <w:textAlignment w:val="top"/>
        <w:rPr>
          <w:rStyle w:val="9"/>
          <w:rFonts w:hint="eastAsia" w:ascii="宋体" w:hAnsi="宋体"/>
          <w:kern w:val="0"/>
          <w:sz w:val="24"/>
        </w:rPr>
      </w:pPr>
    </w:p>
    <w:p>
      <w:pPr>
        <w:spacing w:line="760" w:lineRule="exact"/>
        <w:jc w:val="both"/>
        <w:textAlignment w:val="top"/>
        <w:rPr>
          <w:rStyle w:val="9"/>
          <w:rFonts w:ascii="宋体" w:hAnsi="宋体"/>
          <w:kern w:val="0"/>
          <w:sz w:val="24"/>
        </w:rPr>
      </w:pPr>
      <w:r>
        <w:rPr>
          <w:rStyle w:val="9"/>
          <w:rFonts w:ascii="宋体" w:hAnsi="宋体"/>
          <w:kern w:val="0"/>
          <w:sz w:val="24"/>
        </w:rPr>
        <mc:AlternateContent>
          <mc:Choice Requires="wps">
            <w:drawing>
              <wp:inline distT="0" distB="0" distL="114300" distR="114300">
                <wp:extent cx="5212080" cy="35560"/>
                <wp:effectExtent l="0" t="0" r="7620" b="2540"/>
                <wp:docPr id="1" name="矩形 1"/>
                <wp:cNvGraphicFramePr/>
                <a:graphic xmlns:a="http://schemas.openxmlformats.org/drawingml/2006/main">
                  <a:graphicData uri="http://schemas.microsoft.com/office/word/2010/wordprocessingShape">
                    <wps:wsp>
                      <wps:cNvSpPr/>
                      <wps:spPr>
                        <a:xfrm>
                          <a:off x="0" y="0"/>
                          <a:ext cx="5212080" cy="3556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2.8pt;width:410.4pt;" fillcolor="#ACA899" filled="t" stroked="f" coordsize="21600,21600"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C+6oZlvwEAAHcDAAAOAAAAAAAAAAEAIAAAACIBAABkcnMvZTJvRG9jLnhtbFBL&#10;BQYAAAAABgAGAFkBAABTBQAAAAA=&#10;">
                <v:fill on="t" focussize="0,0"/>
                <v:stroke on="f"/>
                <v:imagedata o:title=""/>
                <o:lock v:ext="edit" aspectratio="f"/>
                <v:textbox>
                  <w:txbxContent>
                    <w:p/>
                  </w:txbxContent>
                </v:textbox>
                <w10:wrap type="none"/>
                <w10:anchorlock/>
              </v:rect>
            </w:pict>
          </mc:Fallback>
        </mc:AlternateContent>
      </w:r>
    </w:p>
    <w:p>
      <w:pPr>
        <w:spacing w:line="320" w:lineRule="exact"/>
        <w:rPr>
          <w:rStyle w:val="9"/>
          <w:rFonts w:hint="default" w:ascii="宋体" w:hAnsi="宋体" w:eastAsia="宋体"/>
          <w:kern w:val="0"/>
          <w:sz w:val="24"/>
          <w:lang w:val="en-US" w:eastAsia="zh-CN"/>
        </w:rPr>
      </w:pPr>
      <w:r>
        <w:rPr>
          <w:rStyle w:val="9"/>
          <w:rFonts w:ascii="宋体" w:hAnsi="宋体"/>
          <w:kern w:val="0"/>
          <w:sz w:val="24"/>
        </w:rPr>
        <w:t>第十</w:t>
      </w:r>
      <w:r>
        <w:rPr>
          <w:rStyle w:val="9"/>
          <w:rFonts w:hint="eastAsia" w:ascii="宋体" w:hAnsi="宋体"/>
          <w:kern w:val="0"/>
          <w:sz w:val="24"/>
          <w:lang w:val="en-US" w:eastAsia="zh-CN"/>
        </w:rPr>
        <w:t>三</w:t>
      </w:r>
      <w:r>
        <w:rPr>
          <w:rStyle w:val="9"/>
          <w:rFonts w:ascii="宋体" w:hAnsi="宋体"/>
          <w:kern w:val="0"/>
          <w:sz w:val="24"/>
        </w:rPr>
        <w:t>届第</w:t>
      </w:r>
      <w:r>
        <w:rPr>
          <w:rStyle w:val="9"/>
          <w:rFonts w:hint="eastAsia" w:ascii="宋体" w:hAnsi="宋体"/>
          <w:kern w:val="0"/>
          <w:sz w:val="24"/>
          <w:lang w:val="en-US" w:eastAsia="zh-CN"/>
        </w:rPr>
        <w:t>一</w:t>
      </w:r>
      <w:r>
        <w:rPr>
          <w:rStyle w:val="9"/>
          <w:rFonts w:ascii="宋体" w:hAnsi="宋体"/>
          <w:kern w:val="0"/>
          <w:sz w:val="24"/>
        </w:rPr>
        <w:t>次会议　       　第</w:t>
      </w:r>
      <w:r>
        <w:rPr>
          <w:rStyle w:val="9"/>
          <w:rFonts w:hint="eastAsia" w:ascii="宋体" w:hAnsi="宋体"/>
          <w:kern w:val="0"/>
          <w:sz w:val="24"/>
          <w:lang w:val="en-US" w:eastAsia="zh-CN"/>
        </w:rPr>
        <w:t>069</w:t>
      </w:r>
      <w:r>
        <w:rPr>
          <w:rStyle w:val="9"/>
          <w:rFonts w:ascii="宋体" w:hAnsi="宋体"/>
          <w:kern w:val="0"/>
          <w:sz w:val="24"/>
        </w:rPr>
        <w:t xml:space="preserve">号　    </w:t>
      </w:r>
      <w:r>
        <w:rPr>
          <w:rStyle w:val="9"/>
          <w:rFonts w:hint="eastAsia" w:ascii="宋体" w:hAnsi="宋体"/>
          <w:kern w:val="0"/>
          <w:sz w:val="24"/>
        </w:rPr>
        <w:t xml:space="preserve">    </w:t>
      </w:r>
      <w:r>
        <w:rPr>
          <w:rStyle w:val="9"/>
          <w:rFonts w:hint="eastAsia" w:ascii="宋体" w:hAnsi="宋体"/>
          <w:kern w:val="0"/>
          <w:sz w:val="24"/>
          <w:lang w:val="en-US" w:eastAsia="zh-CN"/>
        </w:rPr>
        <w:t xml:space="preserve"> 类别：经济建设类     </w:t>
      </w:r>
    </w:p>
    <w:p>
      <w:pPr>
        <w:spacing w:line="320" w:lineRule="exact"/>
        <w:jc w:val="left"/>
        <w:rPr>
          <w:rStyle w:val="9"/>
          <w:rFonts w:ascii="宋体" w:hAnsi="宋体"/>
          <w:kern w:val="0"/>
          <w:sz w:val="24"/>
        </w:rPr>
      </w:pPr>
      <w:r>
        <w:rPr>
          <w:rStyle w:val="9"/>
          <w:rFonts w:ascii="宋体" w:hAnsi="宋体"/>
          <w:kern w:val="0"/>
          <w:sz w:val="24"/>
        </w:rPr>
        <mc:AlternateContent>
          <mc:Choice Requires="wps">
            <w:drawing>
              <wp:inline distT="0" distB="0" distL="114300" distR="114300">
                <wp:extent cx="5274945" cy="38100"/>
                <wp:effectExtent l="0" t="0" r="1905" b="0"/>
                <wp:docPr id="2" name="矩形 2"/>
                <wp:cNvGraphicFramePr/>
                <a:graphic xmlns:a="http://schemas.openxmlformats.org/drawingml/2006/main">
                  <a:graphicData uri="http://schemas.microsoft.com/office/word/2010/wordprocessingShape">
                    <wps:wsp>
                      <wps:cNvSpPr/>
                      <wps:spPr>
                        <a:xfrm>
                          <a:off x="0" y="0"/>
                          <a:ext cx="5274945" cy="3810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3pt;width:415.35pt;" fillcolor="#ACA899" filled="t" stroked="f" coordsize="21600,21600" o:gfxdata="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zMVtO0wAAAAMBAAAPAAAAAAAAAAEAIAAAACIAAABkcnMvZG93bnJldi54bWxQSwEC&#10;FAAUAAAACACHTuJApo3SZ8ABAAB3AwAADgAAAAAAAAABACAAAAAiAQAAZHJzL2Uyb0RvYy54bWxQ&#10;SwUGAAAAAAYABgBZAQAAVAUAAAAA&#10;">
                <v:fill on="t" focussize="0,0"/>
                <v:stroke on="f"/>
                <v:imagedata o:title=""/>
                <o:lock v:ext="edit" aspectratio="f"/>
                <v:textbox>
                  <w:txbxContent>
                    <w:p/>
                  </w:txbxContent>
                </v:textbox>
                <w10:wrap type="none"/>
                <w10:anchorlock/>
              </v:rect>
            </w:pict>
          </mc:Fallback>
        </mc:AlternateContent>
      </w:r>
    </w:p>
    <w:tbl>
      <w:tblPr>
        <w:tblStyle w:val="5"/>
        <w:tblW w:w="8550" w:type="dxa"/>
        <w:tblInd w:w="0" w:type="dxa"/>
        <w:tblLayout w:type="fixed"/>
        <w:tblCellMar>
          <w:top w:w="0" w:type="dxa"/>
          <w:left w:w="15" w:type="dxa"/>
          <w:bottom w:w="0" w:type="dxa"/>
          <w:right w:w="15" w:type="dxa"/>
        </w:tblCellMar>
      </w:tblPr>
      <w:tblGrid>
        <w:gridCol w:w="1753"/>
        <w:gridCol w:w="3872"/>
        <w:gridCol w:w="1440"/>
        <w:gridCol w:w="1485"/>
      </w:tblGrid>
      <w:tr>
        <w:tblPrEx>
          <w:tblCellMar>
            <w:top w:w="0" w:type="dxa"/>
            <w:left w:w="15" w:type="dxa"/>
            <w:bottom w:w="0" w:type="dxa"/>
            <w:right w:w="15" w:type="dxa"/>
          </w:tblCellMar>
        </w:tblPrEx>
        <w:tc>
          <w:tcPr>
            <w:tcW w:w="1753" w:type="dxa"/>
            <w:vAlign w:val="center"/>
          </w:tcPr>
          <w:p>
            <w:pPr>
              <w:jc w:val="left"/>
              <w:rPr>
                <w:rStyle w:val="9"/>
                <w:rFonts w:ascii="宋体" w:hAnsi="宋体"/>
                <w:kern w:val="0"/>
                <w:sz w:val="24"/>
              </w:rPr>
            </w:pPr>
            <w:r>
              <w:rPr>
                <w:rStyle w:val="9"/>
                <w:rFonts w:ascii="黑体" w:hAnsi="宋体" w:eastAsia="黑体" w:cs="宋体"/>
                <w:b/>
                <w:bCs/>
                <w:kern w:val="0"/>
                <w:sz w:val="24"/>
              </w:rPr>
              <w:t>案</w:t>
            </w:r>
            <w:r>
              <w:rPr>
                <w:rStyle w:val="9"/>
                <w:rFonts w:ascii="宋体" w:hAnsi="宋体" w:eastAsia="黑体" w:cs="宋体"/>
                <w:b/>
                <w:bCs/>
                <w:kern w:val="0"/>
                <w:sz w:val="24"/>
              </w:rPr>
              <w:t>  </w:t>
            </w:r>
            <w:r>
              <w:rPr>
                <w:rStyle w:val="9"/>
                <w:rFonts w:ascii="黑体" w:hAnsi="宋体" w:eastAsia="黑体" w:cs="宋体"/>
                <w:b/>
                <w:bCs/>
                <w:kern w:val="0"/>
                <w:sz w:val="24"/>
              </w:rPr>
              <w:t>由</w:t>
            </w:r>
            <w:r>
              <w:rPr>
                <w:rStyle w:val="9"/>
                <w:rFonts w:ascii="宋体" w:hAnsi="宋体" w:cs="宋体"/>
                <w:b/>
                <w:bCs/>
                <w:kern w:val="0"/>
                <w:sz w:val="24"/>
              </w:rPr>
              <w:t>：</w:t>
            </w:r>
          </w:p>
        </w:tc>
        <w:tc>
          <w:tcPr>
            <w:tcW w:w="6797" w:type="dxa"/>
            <w:gridSpan w:val="3"/>
            <w:vAlign w:val="center"/>
          </w:tcPr>
          <w:p>
            <w:pPr>
              <w:jc w:val="left"/>
              <w:rPr>
                <w:rStyle w:val="9"/>
                <w:rFonts w:ascii="宋体" w:hAnsi="宋体" w:cs="宋体"/>
                <w:b/>
                <w:bCs/>
                <w:kern w:val="0"/>
                <w:sz w:val="24"/>
              </w:rPr>
            </w:pPr>
            <w:r>
              <w:rPr>
                <w:rStyle w:val="9"/>
                <w:rFonts w:hint="eastAsia" w:ascii="宋体" w:hAnsi="宋体" w:cs="宋体"/>
                <w:b/>
                <w:bCs/>
                <w:kern w:val="0"/>
                <w:sz w:val="24"/>
              </w:rPr>
              <w:t>关于规划建设凯里黄平机场至凯里南站快速通道的建议</w:t>
            </w:r>
          </w:p>
        </w:tc>
      </w:tr>
      <w:tr>
        <w:tblPrEx>
          <w:tblCellMar>
            <w:top w:w="0" w:type="dxa"/>
            <w:left w:w="15" w:type="dxa"/>
            <w:bottom w:w="0" w:type="dxa"/>
            <w:right w:w="15" w:type="dxa"/>
          </w:tblCellMar>
        </w:tblPrEx>
        <w:tc>
          <w:tcPr>
            <w:tcW w:w="1753" w:type="dxa"/>
            <w:vAlign w:val="center"/>
          </w:tcPr>
          <w:p>
            <w:pPr>
              <w:jc w:val="left"/>
              <w:rPr>
                <w:rStyle w:val="9"/>
                <w:rFonts w:ascii="宋体" w:hAnsi="宋体"/>
                <w:kern w:val="0"/>
                <w:sz w:val="24"/>
              </w:rPr>
            </w:pPr>
            <w:r>
              <w:rPr>
                <w:rStyle w:val="9"/>
                <w:rFonts w:ascii="黑体" w:hAnsi="宋体" w:eastAsia="黑体" w:cs="宋体"/>
                <w:b/>
                <w:bCs/>
                <w:kern w:val="0"/>
                <w:sz w:val="24"/>
              </w:rPr>
              <w:t>审查意见</w:t>
            </w:r>
            <w:r>
              <w:rPr>
                <w:rStyle w:val="9"/>
                <w:rFonts w:ascii="宋体" w:hAnsi="宋体" w:cs="宋体"/>
                <w:b/>
                <w:bCs/>
                <w:kern w:val="0"/>
                <w:sz w:val="24"/>
              </w:rPr>
              <w:t>：</w:t>
            </w:r>
          </w:p>
        </w:tc>
        <w:tc>
          <w:tcPr>
            <w:tcW w:w="6797" w:type="dxa"/>
            <w:gridSpan w:val="3"/>
            <w:vAlign w:val="center"/>
          </w:tcPr>
          <w:p>
            <w:pPr>
              <w:jc w:val="left"/>
              <w:rPr>
                <w:rStyle w:val="9"/>
                <w:rFonts w:hint="default" w:ascii="宋体" w:hAnsi="宋体" w:eastAsia="宋体"/>
                <w:kern w:val="0"/>
                <w:sz w:val="24"/>
                <w:lang w:val="en-US" w:eastAsia="zh-CN"/>
              </w:rPr>
            </w:pPr>
            <w:r>
              <w:rPr>
                <w:rStyle w:val="9"/>
                <w:rFonts w:hint="eastAsia" w:ascii="宋体" w:hAnsi="宋体"/>
                <w:kern w:val="0"/>
                <w:sz w:val="24"/>
                <w:lang w:eastAsia="zh-CN"/>
              </w:rPr>
              <w:t>主办：</w:t>
            </w:r>
            <w:r>
              <w:rPr>
                <w:rStyle w:val="9"/>
                <w:rFonts w:hint="eastAsia" w:ascii="宋体" w:hAnsi="宋体"/>
                <w:kern w:val="0"/>
                <w:sz w:val="24"/>
                <w:lang w:val="en-US" w:eastAsia="zh-CN"/>
              </w:rPr>
              <w:t>州交通局 会办：州发改委</w:t>
            </w:r>
            <w:bookmarkStart w:id="0" w:name="_GoBack"/>
            <w:bookmarkEnd w:id="0"/>
          </w:p>
        </w:tc>
      </w:tr>
      <w:tr>
        <w:tblPrEx>
          <w:tblCellMar>
            <w:top w:w="0" w:type="dxa"/>
            <w:left w:w="15" w:type="dxa"/>
            <w:bottom w:w="0" w:type="dxa"/>
            <w:right w:w="15" w:type="dxa"/>
          </w:tblCellMar>
        </w:tblPrEx>
        <w:tc>
          <w:tcPr>
            <w:tcW w:w="1753" w:type="dxa"/>
            <w:vAlign w:val="center"/>
          </w:tcPr>
          <w:p>
            <w:pPr>
              <w:jc w:val="left"/>
              <w:rPr>
                <w:rStyle w:val="9"/>
                <w:rFonts w:ascii="黑体" w:hAnsi="宋体" w:eastAsia="黑体"/>
                <w:kern w:val="0"/>
                <w:sz w:val="24"/>
              </w:rPr>
            </w:pPr>
            <w:r>
              <w:rPr>
                <w:rStyle w:val="9"/>
                <w:rFonts w:ascii="黑体" w:hAnsi="宋体" w:eastAsia="黑体" w:cs="宋体"/>
                <w:b/>
                <w:bCs/>
                <w:kern w:val="0"/>
                <w:sz w:val="24"/>
              </w:rPr>
              <w:t>提</w:t>
            </w:r>
            <w:r>
              <w:rPr>
                <w:rStyle w:val="9"/>
                <w:rFonts w:ascii="宋体" w:hAnsi="宋体" w:eastAsia="黑体" w:cs="宋体"/>
                <w:b/>
                <w:bCs/>
                <w:kern w:val="0"/>
                <w:sz w:val="24"/>
              </w:rPr>
              <w:t> </w:t>
            </w:r>
            <w:r>
              <w:rPr>
                <w:rStyle w:val="9"/>
                <w:rFonts w:ascii="黑体" w:hAnsi="宋体" w:eastAsia="黑体" w:cs="宋体"/>
                <w:b/>
                <w:bCs/>
                <w:kern w:val="0"/>
                <w:sz w:val="24"/>
              </w:rPr>
              <w:t>案人</w:t>
            </w:r>
            <w:r>
              <w:rPr>
                <w:rStyle w:val="9"/>
                <w:rFonts w:ascii="宋体" w:hAnsi="宋体" w:eastAsia="黑体" w:cs="宋体"/>
                <w:b/>
                <w:bCs/>
                <w:kern w:val="0"/>
                <w:sz w:val="24"/>
              </w:rPr>
              <w:t>：</w:t>
            </w:r>
          </w:p>
        </w:tc>
        <w:tc>
          <w:tcPr>
            <w:tcW w:w="3872" w:type="dxa"/>
            <w:vAlign w:val="center"/>
          </w:tcPr>
          <w:p>
            <w:pPr>
              <w:jc w:val="left"/>
              <w:rPr>
                <w:rStyle w:val="9"/>
                <w:rFonts w:ascii="宋体" w:hAnsi="宋体"/>
                <w:kern w:val="0"/>
                <w:sz w:val="24"/>
              </w:rPr>
            </w:pPr>
            <w:r>
              <w:rPr>
                <w:rStyle w:val="9"/>
                <w:rFonts w:ascii="宋体" w:hAnsi="宋体" w:cs="宋体"/>
                <w:b/>
                <w:bCs/>
                <w:kern w:val="0"/>
                <w:sz w:val="24"/>
                <w:highlight w:val="none"/>
              </w:rPr>
              <w:t>通讯地址</w:t>
            </w:r>
          </w:p>
        </w:tc>
        <w:tc>
          <w:tcPr>
            <w:tcW w:w="1440" w:type="dxa"/>
            <w:vAlign w:val="center"/>
          </w:tcPr>
          <w:p>
            <w:pPr>
              <w:jc w:val="left"/>
              <w:rPr>
                <w:rStyle w:val="9"/>
                <w:rFonts w:ascii="宋体" w:hAnsi="宋体"/>
                <w:kern w:val="0"/>
                <w:sz w:val="24"/>
              </w:rPr>
            </w:pPr>
            <w:r>
              <w:rPr>
                <w:rStyle w:val="9"/>
                <w:rFonts w:ascii="宋体" w:hAnsi="宋体" w:cs="宋体"/>
                <w:b/>
                <w:bCs/>
                <w:kern w:val="0"/>
                <w:sz w:val="24"/>
              </w:rPr>
              <w:t>邮政编码</w:t>
            </w:r>
          </w:p>
        </w:tc>
        <w:tc>
          <w:tcPr>
            <w:tcW w:w="1485" w:type="dxa"/>
            <w:vAlign w:val="center"/>
          </w:tcPr>
          <w:p>
            <w:pPr>
              <w:jc w:val="left"/>
              <w:rPr>
                <w:rStyle w:val="9"/>
                <w:rFonts w:ascii="宋体" w:hAnsi="宋体"/>
                <w:kern w:val="0"/>
                <w:sz w:val="24"/>
              </w:rPr>
            </w:pPr>
            <w:r>
              <w:rPr>
                <w:rStyle w:val="9"/>
                <w:rFonts w:ascii="宋体" w:hAnsi="宋体" w:cs="宋体"/>
                <w:b/>
                <w:bCs/>
                <w:kern w:val="0"/>
                <w:sz w:val="24"/>
              </w:rPr>
              <w:t>联系电话</w:t>
            </w:r>
          </w:p>
        </w:tc>
      </w:tr>
      <w:tr>
        <w:tc>
          <w:tcPr>
            <w:tcW w:w="1753" w:type="dxa"/>
            <w:vAlign w:val="center"/>
          </w:tcPr>
          <w:p>
            <w:pPr>
              <w:jc w:val="left"/>
              <w:rPr>
                <w:rStyle w:val="9"/>
                <w:rFonts w:ascii="宋体" w:hAnsi="宋体"/>
                <w:kern w:val="0"/>
                <w:sz w:val="24"/>
              </w:rPr>
            </w:pPr>
            <w:r>
              <w:rPr>
                <w:rStyle w:val="9"/>
                <w:rFonts w:hint="eastAsia" w:ascii="宋体" w:hAnsi="宋体"/>
                <w:kern w:val="0"/>
                <w:sz w:val="24"/>
              </w:rPr>
              <w:t>杨文碧</w:t>
            </w:r>
          </w:p>
        </w:tc>
        <w:tc>
          <w:tcPr>
            <w:tcW w:w="3872" w:type="dxa"/>
            <w:vAlign w:val="center"/>
          </w:tcPr>
          <w:p>
            <w:pPr>
              <w:widowControl/>
              <w:jc w:val="left"/>
              <w:rPr>
                <w:rStyle w:val="9"/>
                <w:rFonts w:hint="eastAsia" w:ascii="宋体" w:hAnsi="宋体" w:eastAsia="宋体"/>
                <w:kern w:val="0"/>
                <w:sz w:val="24"/>
                <w:lang w:val="en-US" w:eastAsia="zh-CN"/>
              </w:rPr>
            </w:pPr>
            <w:r>
              <w:rPr>
                <w:rStyle w:val="9"/>
                <w:rFonts w:hint="eastAsia" w:ascii="宋体" w:hAnsi="宋体" w:eastAsia="宋体"/>
                <w:kern w:val="0"/>
                <w:sz w:val="24"/>
                <w:lang w:val="en-US" w:eastAsia="zh-CN"/>
              </w:rPr>
              <w:t>黄平县民族宗教事务局</w:t>
            </w:r>
          </w:p>
        </w:tc>
        <w:tc>
          <w:tcPr>
            <w:tcW w:w="1440" w:type="dxa"/>
            <w:vAlign w:val="center"/>
          </w:tcPr>
          <w:p>
            <w:pPr>
              <w:widowControl/>
              <w:jc w:val="left"/>
              <w:rPr>
                <w:rStyle w:val="9"/>
                <w:rFonts w:hint="default" w:ascii="宋体" w:hAnsi="宋体" w:eastAsia="宋体"/>
                <w:kern w:val="0"/>
                <w:sz w:val="24"/>
                <w:lang w:val="en-US" w:eastAsia="zh-CN"/>
              </w:rPr>
            </w:pPr>
            <w:r>
              <w:rPr>
                <w:rFonts w:hint="default" w:ascii="Times New Roman" w:hAnsi="Times New Roman" w:cs="Times New Roman"/>
                <w:kern w:val="0"/>
                <w:sz w:val="24"/>
              </w:rPr>
              <w:t xml:space="preserve"> 556</w:t>
            </w:r>
            <w:r>
              <w:rPr>
                <w:rFonts w:hint="eastAsia" w:cs="Times New Roman"/>
                <w:kern w:val="0"/>
                <w:sz w:val="24"/>
                <w:lang w:val="en-US" w:eastAsia="zh-CN"/>
              </w:rPr>
              <w:t>1</w:t>
            </w:r>
            <w:r>
              <w:rPr>
                <w:rFonts w:hint="default" w:ascii="Times New Roman" w:hAnsi="Times New Roman" w:cs="Times New Roman"/>
                <w:kern w:val="0"/>
                <w:sz w:val="24"/>
              </w:rPr>
              <w:t>00</w:t>
            </w:r>
          </w:p>
        </w:tc>
        <w:tc>
          <w:tcPr>
            <w:tcW w:w="1485" w:type="dxa"/>
            <w:vAlign w:val="center"/>
          </w:tcPr>
          <w:p>
            <w:pPr>
              <w:widowControl/>
              <w:jc w:val="left"/>
              <w:rPr>
                <w:rStyle w:val="9"/>
                <w:rFonts w:hint="default" w:ascii="宋体" w:hAnsi="宋体" w:eastAsia="宋体"/>
                <w:kern w:val="0"/>
                <w:sz w:val="24"/>
                <w:lang w:val="en-US" w:eastAsia="zh-CN"/>
              </w:rPr>
            </w:pPr>
            <w:r>
              <w:rPr>
                <w:rStyle w:val="9"/>
                <w:rFonts w:hint="default" w:ascii="宋体" w:hAnsi="宋体" w:eastAsia="宋体"/>
                <w:kern w:val="0"/>
                <w:sz w:val="24"/>
                <w:lang w:val="en-US" w:eastAsia="zh-CN"/>
              </w:rPr>
              <w:t>15085241659</w:t>
            </w:r>
          </w:p>
        </w:tc>
      </w:tr>
      <w:tr>
        <w:tblPrEx>
          <w:tblCellMar>
            <w:top w:w="0" w:type="dxa"/>
            <w:left w:w="15" w:type="dxa"/>
            <w:bottom w:w="0" w:type="dxa"/>
            <w:right w:w="15" w:type="dxa"/>
          </w:tblCellMar>
        </w:tblPrEx>
        <w:tc>
          <w:tcPr>
            <w:tcW w:w="1753" w:type="dxa"/>
            <w:vAlign w:val="center"/>
          </w:tcPr>
          <w:p>
            <w:pPr>
              <w:jc w:val="left"/>
              <w:rPr>
                <w:rStyle w:val="9"/>
                <w:rFonts w:hint="eastAsia" w:ascii="宋体" w:hAnsi="宋体" w:eastAsia="宋体"/>
                <w:kern w:val="0"/>
                <w:sz w:val="24"/>
                <w:lang w:eastAsia="zh-CN"/>
              </w:rPr>
            </w:pPr>
            <w:r>
              <w:rPr>
                <w:rStyle w:val="9"/>
                <w:rFonts w:hint="eastAsia" w:ascii="黑体" w:hAnsi="宋体" w:eastAsia="黑体" w:cs="宋体"/>
                <w:b/>
                <w:bCs/>
                <w:kern w:val="0"/>
                <w:sz w:val="24"/>
                <w:szCs w:val="22"/>
                <w:lang w:eastAsia="zh-CN"/>
              </w:rPr>
              <w:t>工作联系电话：</w:t>
            </w:r>
          </w:p>
        </w:tc>
        <w:tc>
          <w:tcPr>
            <w:tcW w:w="6797" w:type="dxa"/>
            <w:gridSpan w:val="3"/>
            <w:vAlign w:val="center"/>
          </w:tcPr>
          <w:p>
            <w:pPr>
              <w:jc w:val="left"/>
              <w:rPr>
                <w:rStyle w:val="9"/>
                <w:rFonts w:hint="eastAsia" w:ascii="宋体" w:hAnsi="宋体"/>
                <w:kern w:val="0"/>
                <w:sz w:val="24"/>
                <w:lang w:val="en-US" w:eastAsia="zh-CN"/>
              </w:rPr>
            </w:pPr>
            <w:r>
              <w:rPr>
                <w:rStyle w:val="9"/>
                <w:rFonts w:hint="eastAsia" w:ascii="宋体" w:hAnsi="宋体"/>
                <w:kern w:val="0"/>
                <w:sz w:val="24"/>
                <w:lang w:eastAsia="zh-CN"/>
              </w:rPr>
              <w:t>州委办秘书五科：</w:t>
            </w:r>
            <w:r>
              <w:rPr>
                <w:rStyle w:val="9"/>
                <w:rFonts w:hint="eastAsia" w:ascii="宋体" w:hAnsi="宋体"/>
                <w:kern w:val="0"/>
                <w:sz w:val="24"/>
                <w:lang w:val="en-US" w:eastAsia="zh-CN"/>
              </w:rPr>
              <w:t>8270060；</w:t>
            </w:r>
            <w:r>
              <w:rPr>
                <w:rStyle w:val="9"/>
                <w:rFonts w:hint="eastAsia" w:ascii="宋体" w:hAnsi="宋体"/>
                <w:kern w:val="0"/>
                <w:sz w:val="24"/>
                <w:lang w:eastAsia="zh-CN"/>
              </w:rPr>
              <w:t>州政府办建议提案科：</w:t>
            </w:r>
            <w:r>
              <w:rPr>
                <w:rStyle w:val="9"/>
                <w:rFonts w:hint="eastAsia" w:ascii="宋体" w:hAnsi="宋体"/>
                <w:kern w:val="0"/>
                <w:sz w:val="24"/>
                <w:lang w:val="en-US" w:eastAsia="zh-CN"/>
              </w:rPr>
              <w:t>8260016；</w:t>
            </w:r>
          </w:p>
          <w:p>
            <w:pPr>
              <w:jc w:val="left"/>
              <w:rPr>
                <w:rStyle w:val="9"/>
                <w:rFonts w:hint="default" w:ascii="宋体" w:hAnsi="宋体"/>
                <w:kern w:val="0"/>
                <w:sz w:val="24"/>
                <w:lang w:val="en-US"/>
              </w:rPr>
            </w:pPr>
            <w:r>
              <w:rPr>
                <w:rStyle w:val="9"/>
                <w:rFonts w:hint="eastAsia" w:ascii="宋体" w:hAnsi="宋体"/>
                <w:kern w:val="0"/>
                <w:sz w:val="24"/>
                <w:lang w:eastAsia="zh-CN"/>
              </w:rPr>
              <w:t>州政协提案委：</w:t>
            </w:r>
            <w:r>
              <w:rPr>
                <w:rStyle w:val="9"/>
                <w:rFonts w:hint="eastAsia" w:ascii="宋体" w:hAnsi="宋体"/>
                <w:kern w:val="0"/>
                <w:sz w:val="24"/>
                <w:lang w:val="en-US" w:eastAsia="zh-CN"/>
              </w:rPr>
              <w:t>8428866</w:t>
            </w:r>
            <w:r>
              <w:rPr>
                <w:rStyle w:val="9"/>
                <w:rFonts w:hint="eastAsia" w:ascii="宋体" w:hAnsi="宋体"/>
                <w:kern w:val="0"/>
                <w:sz w:val="24"/>
                <w:lang w:eastAsia="zh-CN"/>
              </w:rPr>
              <w:t>。</w:t>
            </w:r>
          </w:p>
        </w:tc>
      </w:tr>
    </w:tbl>
    <w:p>
      <w:pPr>
        <w:jc w:val="left"/>
        <w:rPr>
          <w:rStyle w:val="9"/>
          <w:rFonts w:ascii="宋体" w:hAnsi="宋体"/>
          <w:kern w:val="0"/>
          <w:sz w:val="24"/>
        </w:rPr>
      </w:pPr>
      <w:r>
        <w:rPr>
          <w:rStyle w:val="9"/>
          <w:rFonts w:ascii="宋体" w:hAnsi="宋体"/>
          <w:kern w:val="0"/>
          <w:sz w:val="24"/>
        </w:rPr>
        <mc:AlternateContent>
          <mc:Choice Requires="wps">
            <w:drawing>
              <wp:inline distT="0" distB="0" distL="114300" distR="114300">
                <wp:extent cx="5212080" cy="35560"/>
                <wp:effectExtent l="0" t="0" r="7620" b="2540"/>
                <wp:docPr id="3" name="矩形 3"/>
                <wp:cNvGraphicFramePr/>
                <a:graphic xmlns:a="http://schemas.openxmlformats.org/drawingml/2006/main">
                  <a:graphicData uri="http://schemas.microsoft.com/office/word/2010/wordprocessingShape">
                    <wps:wsp>
                      <wps:cNvSpPr/>
                      <wps:spPr>
                        <a:xfrm>
                          <a:off x="0" y="0"/>
                          <a:ext cx="5212080" cy="3556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2.8pt;width:410.4pt;" fillcolor="#ACA899" filled="t" stroked="f" coordsize="21600,21600"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BCLY2xvwEAAHcDAAAOAAAAAAAAAAEAIAAAACIBAABkcnMvZTJvRG9jLnhtbFBL&#10;BQYAAAAABgAGAFkBAABTBQAAAAA=&#10;">
                <v:fill on="t" focussize="0,0"/>
                <v:stroke on="f"/>
                <v:imagedata o:title=""/>
                <o:lock v:ext="edit" aspectratio="f"/>
                <v:textbox>
                  <w:txbxContent>
                    <w:p/>
                  </w:txbxContent>
                </v:textbox>
                <w10:wrap type="none"/>
                <w10:anchorlock/>
              </v:rect>
            </w:pict>
          </mc:Fallback>
        </mc:AlternateContent>
      </w:r>
    </w:p>
    <w:p>
      <w:pPr>
        <w:spacing w:line="560" w:lineRule="exact"/>
        <w:rPr>
          <w:rStyle w:val="9"/>
          <w:rFonts w:hint="eastAsia" w:ascii="仿宋_GB2312" w:hAnsi="宋体" w:eastAsia="仿宋_GB2312"/>
          <w:kern w:val="0"/>
          <w:sz w:val="32"/>
          <w:szCs w:val="32"/>
        </w:rPr>
      </w:pPr>
      <w:r>
        <w:rPr>
          <w:rStyle w:val="9"/>
          <w:rFonts w:hint="eastAsia" w:ascii="仿宋_GB2312" w:hAnsi="宋体" w:eastAsia="仿宋_GB2312"/>
          <w:kern w:val="0"/>
          <w:sz w:val="32"/>
          <w:szCs w:val="32"/>
        </w:rPr>
        <w:t>内容和办法</w:t>
      </w:r>
      <w:r>
        <w:rPr>
          <w:rStyle w:val="9"/>
          <w:rFonts w:hint="eastAsia" w:ascii="仿宋_GB2312" w:hAnsi="宋体" w:eastAsia="仿宋_GB2312"/>
          <w:kern w:val="0"/>
          <w:sz w:val="32"/>
          <w:szCs w:val="32"/>
          <w:lang w:eastAsia="zh-CN"/>
        </w:rPr>
        <w:t>：</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交通对一个地方经济社会的发展具有十分重要的意义。一个地区是否发达，关键看这一地区的物质流、信息流、资金流、人口流是否畅通，其中，人口流是最重要的因素，一个没人到或少人到的地方，再多资源也发展不起来。而这一切，前提是有先进便捷的交通系统为基础。</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黄平县位于黔东南苗族侗族自治州西北部，东邻施秉县，东南接台江县，南与凯里市接壤，西连黔南苗族布依族自治州的翁安县、福泉市，北接遵义市的余庆县，连接三地州，接壤六县市，区位优势明显。虽然目前黄平的交通，较以往有了较大的发展，余凯高速、将要通车的贵黄高速和凯里黄平机场为黄平的外联提供了方便，但与州府凯里的通勤时间还不是很方便，特别是凯里黄平机场距凯里城区和凯里南站约70km左右，通勤时间约1小时，极大影响了机场的运行，也影响了黄平的发展。</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修建凯里黄平机场至凯里南站快速通道能够除有利于推动黄平城镇化建设、促进黄平经济发展外，还能够有效将黄平纳入凯里都市圈建设范畴，进一步推动凯里大都市建设。因凯里黄平被一座香炉山阻隔，中间山势连绵，不太适宜同城化开发。所以，凯里市提出要“凯麻同城”、“凯都一体化”发展，没有把黄平纳入其中。因此，期望州委、州政府要将黄平凯里的时空距离拉近，以便黄平更快的发展，更好的融入凯里，让黄平真正成为凯里的后花园。</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 xml:space="preserve">修建凯里黄平机场至凯里南站快速通道能推动黔东南旅游业发展。1、从理论层面看，凯黄快速通道是黔东南旅游提升的需要。交通能够使旅游实现时间、空间、观光合一，符合现代人快节奏的需求。黔东南的旅游最大的特点是有特色、多、散，急需便利的交通把散乱的景点连成一线，实现快游慢旅。2、从实践层面来看，黄凯快速通道是黄平发展的提速器。交通是经济发展的先导，经济发展在空间分布上有梯度，而产业转移是促进经济从较高阶梯流向较低阶梯。产业能否顺利转移，取决于“交通”和“流通”，而流通的基础是交通。所以，贵阳、遵义等都积极围绕机场规划交通建设，如遵义市区与茅台机场和新舟机场都将实现双高速连接上。 </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建议：</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州委州政府利用“十四五”规划之机、利用全省大力实施交通强国之机，利用凯里黄平机场是州府机场的定位优势。把规划申报凯里黄平机场至凯里南站快速通道列入议事日程，争取把凯里黄平机场至凯里南站快速通道列入州级和省级的“十四五”规划并建设。</w:t>
      </w:r>
    </w:p>
    <w:p>
      <w:pPr>
        <w:spacing w:line="560" w:lineRule="exact"/>
        <w:ind w:firstLine="640" w:firstLineChars="200"/>
        <w:rPr>
          <w:rFonts w:hint="default" w:ascii="仿宋" w:hAnsi="仿宋" w:eastAsia="仿宋" w:cs="仿宋"/>
          <w:color w:val="333333"/>
          <w:sz w:val="32"/>
          <w:szCs w:val="32"/>
          <w:shd w:val="clear" w:color="auto" w:fill="FFFFFF"/>
          <w:lang w:val="en-US" w:eastAsia="zh-CN"/>
        </w:rPr>
      </w:pPr>
    </w:p>
    <w:p>
      <w:pPr>
        <w:spacing w:line="560" w:lineRule="exact"/>
        <w:ind w:firstLine="643" w:firstLineChars="200"/>
        <w:rPr>
          <w:rStyle w:val="9"/>
          <w:rFonts w:hint="eastAsia" w:ascii="仿宋" w:hAnsi="仿宋" w:eastAsia="仿宋" w:cs="仿宋"/>
          <w:kern w:val="0"/>
          <w:sz w:val="32"/>
          <w:szCs w:val="32"/>
          <w:lang w:val="en-US" w:eastAsia="zh-CN"/>
        </w:rPr>
      </w:pPr>
      <w:r>
        <w:rPr>
          <w:rStyle w:val="9"/>
          <w:rFonts w:hint="eastAsia" w:ascii="黑体" w:hAnsi="黑体" w:eastAsia="黑体" w:cs="黑体"/>
          <w:b/>
          <w:bCs/>
          <w:kern w:val="0"/>
          <w:sz w:val="32"/>
          <w:szCs w:val="32"/>
          <w:lang w:val="en-US" w:eastAsia="zh-CN"/>
        </w:rPr>
        <w:t>注：</w:t>
      </w:r>
      <w:r>
        <w:rPr>
          <w:rStyle w:val="9"/>
          <w:rFonts w:hint="eastAsia" w:ascii="仿宋" w:hAnsi="仿宋" w:eastAsia="仿宋" w:cs="仿宋"/>
          <w:kern w:val="0"/>
          <w:sz w:val="32"/>
          <w:szCs w:val="32"/>
          <w:lang w:val="en-US" w:eastAsia="zh-CN"/>
        </w:rPr>
        <w:t>1、提案会办单位需将会办意见送主办单位，由主办单位连同《提案答复件》、《征询意见表》一并抄送州政协；（涉及目标考核）</w:t>
      </w:r>
    </w:p>
    <w:p>
      <w:pPr>
        <w:spacing w:line="560" w:lineRule="exact"/>
        <w:ind w:firstLine="1280" w:firstLineChars="400"/>
        <w:rPr>
          <w:rStyle w:val="9"/>
          <w:rFonts w:hint="default" w:ascii="仿宋" w:hAnsi="仿宋" w:eastAsia="仿宋" w:cs="仿宋"/>
          <w:kern w:val="0"/>
          <w:sz w:val="32"/>
          <w:szCs w:val="32"/>
          <w:lang w:val="en-US" w:eastAsia="zh-CN"/>
        </w:rPr>
      </w:pPr>
      <w:r>
        <w:rPr>
          <w:rStyle w:val="9"/>
          <w:rFonts w:hint="eastAsia" w:ascii="仿宋" w:hAnsi="仿宋" w:eastAsia="仿宋" w:cs="仿宋"/>
          <w:kern w:val="0"/>
          <w:sz w:val="32"/>
          <w:szCs w:val="32"/>
          <w:lang w:val="en-US" w:eastAsia="zh-CN"/>
        </w:rPr>
        <w:t>2、州政协联系方式：州政协办402室、传真8428882，协同账号：州政协办公室收发员（备注：XXX号提案答复件）。</w:t>
      </w:r>
    </w:p>
    <w:sectPr>
      <w:headerReference r:id="rId3" w:type="default"/>
      <w:footerReference r:id="rId4"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98941"/>
      <w:docPartObj>
        <w:docPartGallery w:val="autotext"/>
      </w:docPartObj>
    </w:sdtPr>
    <w:sdtContent>
      <w:p>
        <w:pPr>
          <w:pStyle w:val="2"/>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Style w:val="9"/>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911"/>
    <w:rsid w:val="00062089"/>
    <w:rsid w:val="002F6404"/>
    <w:rsid w:val="00372D70"/>
    <w:rsid w:val="004D0222"/>
    <w:rsid w:val="004E6BC5"/>
    <w:rsid w:val="00507FB8"/>
    <w:rsid w:val="00551F39"/>
    <w:rsid w:val="00554776"/>
    <w:rsid w:val="00654375"/>
    <w:rsid w:val="007055DB"/>
    <w:rsid w:val="007D1DFD"/>
    <w:rsid w:val="00840276"/>
    <w:rsid w:val="008A6967"/>
    <w:rsid w:val="008E32D7"/>
    <w:rsid w:val="008E5289"/>
    <w:rsid w:val="00A351EC"/>
    <w:rsid w:val="00A75BD7"/>
    <w:rsid w:val="00A94399"/>
    <w:rsid w:val="00A97C93"/>
    <w:rsid w:val="00C76ECC"/>
    <w:rsid w:val="00D123BF"/>
    <w:rsid w:val="00DD129A"/>
    <w:rsid w:val="00EA1493"/>
    <w:rsid w:val="00FB6911"/>
    <w:rsid w:val="00FF3F01"/>
    <w:rsid w:val="06503351"/>
    <w:rsid w:val="07D26AFC"/>
    <w:rsid w:val="085639B7"/>
    <w:rsid w:val="0CFE2127"/>
    <w:rsid w:val="0D4B5EBA"/>
    <w:rsid w:val="10B40BCC"/>
    <w:rsid w:val="10F40BE4"/>
    <w:rsid w:val="118823F2"/>
    <w:rsid w:val="18CB6DD9"/>
    <w:rsid w:val="18EC1E64"/>
    <w:rsid w:val="1A917DD9"/>
    <w:rsid w:val="1BAB45FA"/>
    <w:rsid w:val="20790890"/>
    <w:rsid w:val="21EA0B57"/>
    <w:rsid w:val="255649A8"/>
    <w:rsid w:val="29EB237C"/>
    <w:rsid w:val="2FD84B80"/>
    <w:rsid w:val="30B878C9"/>
    <w:rsid w:val="33552650"/>
    <w:rsid w:val="377737A4"/>
    <w:rsid w:val="37A11702"/>
    <w:rsid w:val="38D60616"/>
    <w:rsid w:val="38E6072A"/>
    <w:rsid w:val="3A7B4D73"/>
    <w:rsid w:val="3F1A5C90"/>
    <w:rsid w:val="42F10C9F"/>
    <w:rsid w:val="43953D03"/>
    <w:rsid w:val="470F7444"/>
    <w:rsid w:val="4A196944"/>
    <w:rsid w:val="4F6B5D70"/>
    <w:rsid w:val="507F065A"/>
    <w:rsid w:val="51B406C1"/>
    <w:rsid w:val="52263247"/>
    <w:rsid w:val="5236789E"/>
    <w:rsid w:val="5504392E"/>
    <w:rsid w:val="559F1A55"/>
    <w:rsid w:val="58167D2D"/>
    <w:rsid w:val="5902530C"/>
    <w:rsid w:val="5A7C34BF"/>
    <w:rsid w:val="5AA17385"/>
    <w:rsid w:val="5B7C24C8"/>
    <w:rsid w:val="5C342431"/>
    <w:rsid w:val="5FDA608F"/>
    <w:rsid w:val="617E5CD0"/>
    <w:rsid w:val="61895CCF"/>
    <w:rsid w:val="61C325AD"/>
    <w:rsid w:val="62384D4B"/>
    <w:rsid w:val="64010D57"/>
    <w:rsid w:val="66F35DD9"/>
    <w:rsid w:val="6854075C"/>
    <w:rsid w:val="69A37ABB"/>
    <w:rsid w:val="6A9524E1"/>
    <w:rsid w:val="73746A5F"/>
    <w:rsid w:val="7C1F06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9"/>
    <w:qFormat/>
    <w:uiPriority w:val="99"/>
    <w:pPr>
      <w:snapToGrid w:val="0"/>
      <w:jc w:val="left"/>
    </w:pPr>
    <w:rPr>
      <w:sz w:val="18"/>
      <w:szCs w:val="18"/>
    </w:rPr>
  </w:style>
  <w:style w:type="paragraph" w:styleId="3">
    <w:name w:val="header"/>
    <w:basedOn w:val="1"/>
    <w:qFormat/>
    <w:uiPriority w:val="0"/>
    <w:pPr>
      <w:pBdr>
        <w:bottom w:val="single" w:color="000000" w:sz="6" w:space="0"/>
      </w:pBdr>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character" w:styleId="7">
    <w:name w:val="Strong"/>
    <w:qFormat/>
    <w:uiPriority w:val="0"/>
    <w:rPr>
      <w:rFonts w:cs="Times New Roman"/>
      <w:b/>
      <w:bCs/>
    </w:rPr>
  </w:style>
  <w:style w:type="character" w:styleId="8">
    <w:name w:val="Hyperlink"/>
    <w:basedOn w:val="9"/>
    <w:semiHidden/>
    <w:qFormat/>
    <w:uiPriority w:val="0"/>
    <w:rPr>
      <w:color w:val="0000FF"/>
      <w:u w:val="single"/>
    </w:rPr>
  </w:style>
  <w:style w:type="character" w:customStyle="1" w:styleId="9">
    <w:name w:val="NormalCharacter"/>
    <w:semiHidden/>
    <w:qFormat/>
    <w:uiPriority w:val="0"/>
  </w:style>
  <w:style w:type="paragraph" w:customStyle="1" w:styleId="10">
    <w:name w:val="Heading1"/>
    <w:basedOn w:val="1"/>
    <w:link w:val="16"/>
    <w:qFormat/>
    <w:uiPriority w:val="0"/>
    <w:pPr>
      <w:spacing w:before="100" w:beforeAutospacing="1" w:after="100" w:afterAutospacing="1"/>
      <w:jc w:val="left"/>
    </w:pPr>
    <w:rPr>
      <w:rFonts w:ascii="宋体" w:hAnsi="宋体" w:cs="宋体"/>
      <w:b/>
      <w:bCs/>
      <w:kern w:val="36"/>
      <w:sz w:val="48"/>
      <w:szCs w:val="48"/>
    </w:rPr>
  </w:style>
  <w:style w:type="table" w:customStyle="1" w:styleId="11">
    <w:name w:val="TableNormal"/>
    <w:semiHidden/>
    <w:qFormat/>
    <w:uiPriority w:val="0"/>
    <w:tblPr>
      <w:tblCellMar>
        <w:top w:w="0" w:type="dxa"/>
        <w:left w:w="0" w:type="dxa"/>
        <w:bottom w:w="0" w:type="dxa"/>
        <w:right w:w="0" w:type="dxa"/>
      </w:tblCellMar>
    </w:tblPr>
  </w:style>
  <w:style w:type="paragraph" w:customStyle="1" w:styleId="12">
    <w:name w:val="Acetate"/>
    <w:basedOn w:val="1"/>
    <w:qFormat/>
    <w:uiPriority w:val="0"/>
    <w:rPr>
      <w:sz w:val="18"/>
      <w:szCs w:val="18"/>
    </w:rPr>
  </w:style>
  <w:style w:type="paragraph" w:customStyle="1" w:styleId="13">
    <w:name w:val="UserStyle_0"/>
    <w:basedOn w:val="1"/>
    <w:qFormat/>
    <w:uiPriority w:val="0"/>
    <w:pPr>
      <w:spacing w:before="100" w:beforeAutospacing="1" w:after="100" w:afterAutospacing="1"/>
      <w:jc w:val="left"/>
    </w:pPr>
    <w:rPr>
      <w:rFonts w:ascii="黑体" w:hAnsi="宋体" w:eastAsia="黑体" w:cs="宋体"/>
      <w:b/>
      <w:bCs/>
      <w:kern w:val="0"/>
      <w:sz w:val="36"/>
      <w:szCs w:val="36"/>
    </w:rPr>
  </w:style>
  <w:style w:type="paragraph" w:customStyle="1" w:styleId="14">
    <w:name w:val="UserStyle_1"/>
    <w:basedOn w:val="1"/>
    <w:qFormat/>
    <w:uiPriority w:val="0"/>
    <w:pPr>
      <w:spacing w:before="100" w:beforeAutospacing="1" w:after="100" w:afterAutospacing="1"/>
      <w:jc w:val="left"/>
    </w:pPr>
    <w:rPr>
      <w:rFonts w:ascii="黑体" w:hAnsi="宋体" w:eastAsia="黑体" w:cs="宋体"/>
      <w:b/>
      <w:bCs/>
      <w:kern w:val="0"/>
      <w:sz w:val="54"/>
      <w:szCs w:val="54"/>
    </w:rPr>
  </w:style>
  <w:style w:type="paragraph" w:customStyle="1" w:styleId="15">
    <w:name w:val="UserStyle_2"/>
    <w:basedOn w:val="1"/>
    <w:qFormat/>
    <w:uiPriority w:val="0"/>
    <w:pPr>
      <w:spacing w:before="100" w:beforeAutospacing="1" w:after="100" w:afterAutospacing="1"/>
      <w:jc w:val="left"/>
    </w:pPr>
    <w:rPr>
      <w:rFonts w:ascii="宋体" w:hAnsi="宋体"/>
      <w:kern w:val="0"/>
      <w:sz w:val="24"/>
    </w:rPr>
  </w:style>
  <w:style w:type="character" w:customStyle="1" w:styleId="16">
    <w:name w:val="UserStyle_3"/>
    <w:basedOn w:val="9"/>
    <w:link w:val="10"/>
    <w:qFormat/>
    <w:uiPriority w:val="0"/>
    <w:rPr>
      <w:rFonts w:ascii="宋体" w:hAnsi="宋体" w:cs="宋体"/>
      <w:b/>
      <w:bCs/>
      <w:kern w:val="36"/>
      <w:sz w:val="48"/>
      <w:szCs w:val="48"/>
    </w:rPr>
  </w:style>
  <w:style w:type="character" w:customStyle="1" w:styleId="17">
    <w:name w:val="UserStyle_4"/>
    <w:basedOn w:val="9"/>
    <w:qFormat/>
    <w:uiPriority w:val="0"/>
  </w:style>
  <w:style w:type="paragraph" w:customStyle="1" w:styleId="18">
    <w:name w:val="HtmlNormal"/>
    <w:basedOn w:val="1"/>
    <w:semiHidden/>
    <w:qFormat/>
    <w:uiPriority w:val="0"/>
    <w:pPr>
      <w:spacing w:before="100" w:beforeAutospacing="1" w:after="100" w:afterAutospacing="1"/>
      <w:jc w:val="left"/>
    </w:pPr>
    <w:rPr>
      <w:rFonts w:ascii="宋体" w:hAnsi="宋体"/>
      <w:kern w:val="0"/>
      <w:sz w:val="24"/>
    </w:rPr>
  </w:style>
  <w:style w:type="character" w:customStyle="1" w:styleId="19">
    <w:name w:val="页脚 Char"/>
    <w:basedOn w:val="6"/>
    <w:link w:val="2"/>
    <w:qFormat/>
    <w:uiPriority w:val="99"/>
    <w:rPr>
      <w:rFonts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3</Pages>
  <Words>1216</Words>
  <Characters>1264</Characters>
  <Lines>14</Lines>
  <Paragraphs>4</Paragraphs>
  <TotalTime>0</TotalTime>
  <ScaleCrop>false</ScaleCrop>
  <LinksUpToDate>false</LinksUpToDate>
  <CharactersWithSpaces>1297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2021-01-13T04:51:00Z</dcterms:created>
  <dc:creator>Administrator</dc:creator>
  <cp:lastModifiedBy>丘丘</cp:lastModifiedBy>
  <cp:lastPrinted>2022-01-05T03:08:00Z</cp:lastPrinted>
  <dcterms:modified xsi:type="dcterms:W3CDTF">2022-03-29T06:29:45Z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0BEFFA9D6DA34548976C4312CA596319</vt:lpwstr>
  </property>
</Properties>
</file>