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spacing w:before="0" w:beforeAutospacing="0" w:after="0" w:afterAutospacing="0" w:line="600" w:lineRule="exact"/>
        <w:jc w:val="center"/>
        <w:rPr>
          <w:rStyle w:val="18"/>
          <w:rFonts w:ascii="黑体" w:eastAsia="黑体"/>
          <w:sz w:val="44"/>
          <w:szCs w:val="44"/>
        </w:rPr>
      </w:pPr>
      <w:r>
        <w:rPr>
          <w:rStyle w:val="16"/>
          <w:rFonts w:ascii="黑体" w:eastAsia="黑体" w:cs="宋体"/>
          <w:sz w:val="44"/>
          <w:szCs w:val="44"/>
        </w:rPr>
        <w:t>中国人民政治协商会议</w:t>
      </w:r>
    </w:p>
    <w:p>
      <w:pPr>
        <w:pStyle w:val="22"/>
        <w:spacing w:before="0" w:beforeAutospacing="0" w:after="0" w:afterAutospacing="0" w:line="600" w:lineRule="exact"/>
        <w:jc w:val="center"/>
        <w:rPr>
          <w:rStyle w:val="18"/>
          <w:rFonts w:hint="eastAsia"/>
          <w:sz w:val="44"/>
          <w:szCs w:val="44"/>
        </w:rPr>
      </w:pPr>
      <w:r>
        <w:rPr>
          <w:rStyle w:val="18"/>
          <w:sz w:val="44"/>
          <w:szCs w:val="44"/>
        </w:rPr>
        <w:t>黔东南苗族侗族自治州委员会</w:t>
      </w:r>
    </w:p>
    <w:p>
      <w:pPr>
        <w:pStyle w:val="22"/>
        <w:spacing w:before="0" w:beforeAutospacing="0" w:after="0" w:afterAutospacing="0" w:line="600" w:lineRule="exact"/>
        <w:jc w:val="center"/>
        <w:rPr>
          <w:rStyle w:val="18"/>
          <w:rFonts w:hint="eastAsia"/>
          <w:sz w:val="44"/>
          <w:szCs w:val="44"/>
        </w:rPr>
      </w:pPr>
      <w:r>
        <w:rPr>
          <w:rStyle w:val="18"/>
          <w:sz w:val="44"/>
          <w:szCs w:val="44"/>
        </w:rPr>
        <w:t>提</w:t>
      </w:r>
      <w:r>
        <w:rPr>
          <w:rStyle w:val="18"/>
          <w:rFonts w:hint="eastAsia"/>
          <w:sz w:val="44"/>
          <w:szCs w:val="44"/>
        </w:rPr>
        <w:t xml:space="preserve">   </w:t>
      </w:r>
      <w:r>
        <w:rPr>
          <w:rStyle w:val="18"/>
          <w:sz w:val="44"/>
          <w:szCs w:val="44"/>
        </w:rPr>
        <w:t>案</w:t>
      </w:r>
    </w:p>
    <w:p>
      <w:pPr>
        <w:spacing w:line="320" w:lineRule="exact"/>
        <w:jc w:val="center"/>
        <w:textAlignment w:val="top"/>
        <w:rPr>
          <w:rStyle w:val="18"/>
          <w:rFonts w:hint="eastAsia" w:ascii="宋体" w:hAnsi="宋体"/>
          <w:kern w:val="0"/>
          <w:sz w:val="24"/>
        </w:rPr>
      </w:pPr>
    </w:p>
    <w:p>
      <w:pPr>
        <w:spacing w:line="320" w:lineRule="exact"/>
        <w:jc w:val="center"/>
        <w:textAlignment w:val="top"/>
        <w:rPr>
          <w:rStyle w:val="18"/>
          <w:rFonts w:hint="eastAsia" w:ascii="宋体" w:hAnsi="宋体"/>
          <w:kern w:val="0"/>
          <w:sz w:val="24"/>
        </w:rPr>
      </w:pPr>
    </w:p>
    <w:p>
      <w:pPr>
        <w:spacing w:line="760" w:lineRule="exact"/>
        <w:jc w:val="both"/>
        <w:textAlignment w:val="top"/>
        <w:rPr>
          <w:rStyle w:val="18"/>
          <w:rFonts w:ascii="宋体" w:hAnsi="宋体"/>
          <w:kern w:val="0"/>
          <w:sz w:val="24"/>
        </w:rPr>
      </w:pPr>
      <w:r>
        <w:rPr>
          <w:rStyle w:val="18"/>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8"/>
          <w:rFonts w:hint="default" w:ascii="宋体" w:hAnsi="宋体" w:eastAsia="宋体"/>
          <w:kern w:val="0"/>
          <w:sz w:val="24"/>
          <w:lang w:val="en-US" w:eastAsia="zh-CN"/>
        </w:rPr>
      </w:pPr>
      <w:r>
        <w:rPr>
          <w:rStyle w:val="18"/>
          <w:rFonts w:ascii="宋体" w:hAnsi="宋体"/>
          <w:kern w:val="0"/>
          <w:sz w:val="24"/>
        </w:rPr>
        <w:t>第十</w:t>
      </w:r>
      <w:r>
        <w:rPr>
          <w:rStyle w:val="18"/>
          <w:rFonts w:hint="eastAsia" w:ascii="宋体" w:hAnsi="宋体"/>
          <w:kern w:val="0"/>
          <w:sz w:val="24"/>
          <w:lang w:val="en-US" w:eastAsia="zh-CN"/>
        </w:rPr>
        <w:t>三</w:t>
      </w:r>
      <w:r>
        <w:rPr>
          <w:rStyle w:val="18"/>
          <w:rFonts w:ascii="宋体" w:hAnsi="宋体"/>
          <w:kern w:val="0"/>
          <w:sz w:val="24"/>
        </w:rPr>
        <w:t>届第</w:t>
      </w:r>
      <w:r>
        <w:rPr>
          <w:rStyle w:val="18"/>
          <w:rFonts w:hint="eastAsia" w:ascii="宋体" w:hAnsi="宋体"/>
          <w:kern w:val="0"/>
          <w:sz w:val="24"/>
          <w:lang w:val="en-US" w:eastAsia="zh-CN"/>
        </w:rPr>
        <w:t>一</w:t>
      </w:r>
      <w:r>
        <w:rPr>
          <w:rStyle w:val="18"/>
          <w:rFonts w:ascii="宋体" w:hAnsi="宋体"/>
          <w:kern w:val="0"/>
          <w:sz w:val="24"/>
        </w:rPr>
        <w:t>次会议　       　第</w:t>
      </w:r>
      <w:r>
        <w:rPr>
          <w:rStyle w:val="18"/>
          <w:rFonts w:hint="eastAsia" w:ascii="宋体" w:hAnsi="宋体"/>
          <w:kern w:val="0"/>
          <w:sz w:val="24"/>
          <w:lang w:val="en-US"/>
        </w:rPr>
        <w:t>189</w:t>
      </w:r>
      <w:r>
        <w:rPr>
          <w:rStyle w:val="18"/>
          <w:rFonts w:ascii="宋体" w:hAnsi="宋体"/>
          <w:kern w:val="0"/>
          <w:sz w:val="24"/>
        </w:rPr>
        <w:t xml:space="preserve">号　    </w:t>
      </w:r>
      <w:r>
        <w:rPr>
          <w:rStyle w:val="18"/>
          <w:rFonts w:hint="eastAsia" w:ascii="宋体" w:hAnsi="宋体"/>
          <w:kern w:val="0"/>
          <w:sz w:val="24"/>
        </w:rPr>
        <w:t xml:space="preserve">    </w:t>
      </w:r>
      <w:r>
        <w:rPr>
          <w:rStyle w:val="18"/>
          <w:rFonts w:hint="eastAsia" w:ascii="宋体" w:hAnsi="宋体"/>
          <w:kern w:val="0"/>
          <w:sz w:val="24"/>
          <w:lang w:val="en-US" w:eastAsia="zh-CN"/>
        </w:rPr>
        <w:t xml:space="preserve"> 类别：经济建设类     </w:t>
      </w:r>
    </w:p>
    <w:p>
      <w:pPr>
        <w:spacing w:line="320" w:lineRule="exact"/>
        <w:jc w:val="left"/>
        <w:rPr>
          <w:rStyle w:val="18"/>
          <w:rFonts w:ascii="宋体" w:hAnsi="宋体"/>
          <w:kern w:val="0"/>
          <w:sz w:val="24"/>
        </w:rPr>
      </w:pPr>
      <w:r>
        <w:rPr>
          <w:rStyle w:val="18"/>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14"/>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8"/>
                <w:rFonts w:ascii="宋体" w:hAnsi="宋体"/>
                <w:kern w:val="0"/>
                <w:sz w:val="24"/>
              </w:rPr>
            </w:pPr>
            <w:r>
              <w:rPr>
                <w:rStyle w:val="18"/>
                <w:rFonts w:ascii="黑体" w:hAnsi="宋体" w:eastAsia="黑体" w:cs="宋体"/>
                <w:b/>
                <w:bCs/>
                <w:kern w:val="0"/>
                <w:sz w:val="24"/>
              </w:rPr>
              <w:t>案</w:t>
            </w:r>
            <w:r>
              <w:rPr>
                <w:rStyle w:val="18"/>
                <w:rFonts w:ascii="宋体" w:hAnsi="宋体" w:eastAsia="黑体" w:cs="宋体"/>
                <w:b/>
                <w:bCs/>
                <w:kern w:val="0"/>
                <w:sz w:val="24"/>
              </w:rPr>
              <w:t>  </w:t>
            </w:r>
            <w:r>
              <w:rPr>
                <w:rStyle w:val="18"/>
                <w:rFonts w:ascii="黑体" w:hAnsi="宋体" w:eastAsia="黑体" w:cs="宋体"/>
                <w:b/>
                <w:bCs/>
                <w:kern w:val="0"/>
                <w:sz w:val="24"/>
              </w:rPr>
              <w:t>由</w:t>
            </w:r>
            <w:r>
              <w:rPr>
                <w:rStyle w:val="18"/>
                <w:rFonts w:ascii="宋体" w:hAnsi="宋体" w:cs="宋体"/>
                <w:b/>
                <w:bCs/>
                <w:kern w:val="0"/>
                <w:sz w:val="24"/>
              </w:rPr>
              <w:t>：</w:t>
            </w:r>
          </w:p>
        </w:tc>
        <w:tc>
          <w:tcPr>
            <w:tcW w:w="6797"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Style w:val="18"/>
                <w:rFonts w:ascii="宋体" w:hAnsi="宋体" w:cs="宋体"/>
                <w:b/>
                <w:bCs/>
                <w:kern w:val="0"/>
                <w:sz w:val="24"/>
              </w:rPr>
            </w:pPr>
            <w:r>
              <w:rPr>
                <w:rFonts w:hint="eastAsia" w:ascii="Times New Roman" w:hAnsi="Times New Roman" w:eastAsia="宋体" w:cs="Times New Roman"/>
                <w:b/>
                <w:bCs/>
                <w:kern w:val="0"/>
                <w:sz w:val="24"/>
                <w:szCs w:val="24"/>
                <w:lang w:val="en-US" w:eastAsia="zh-CN"/>
              </w:rPr>
              <w:t>关于引导民营企业向健康方向发展的建议</w:t>
            </w:r>
          </w:p>
        </w:tc>
      </w:tr>
      <w:tr>
        <w:tblPrEx>
          <w:tblCellMar>
            <w:top w:w="0" w:type="dxa"/>
            <w:left w:w="15" w:type="dxa"/>
            <w:bottom w:w="0" w:type="dxa"/>
            <w:right w:w="15" w:type="dxa"/>
          </w:tblCellMar>
        </w:tblPrEx>
        <w:tc>
          <w:tcPr>
            <w:tcW w:w="1753" w:type="dxa"/>
            <w:vAlign w:val="center"/>
          </w:tcPr>
          <w:p>
            <w:pPr>
              <w:jc w:val="left"/>
              <w:rPr>
                <w:rStyle w:val="18"/>
                <w:rFonts w:ascii="宋体" w:hAnsi="宋体"/>
                <w:kern w:val="0"/>
                <w:sz w:val="24"/>
              </w:rPr>
            </w:pPr>
            <w:r>
              <w:rPr>
                <w:rStyle w:val="18"/>
                <w:rFonts w:ascii="黑体" w:hAnsi="宋体" w:eastAsia="黑体" w:cs="宋体"/>
                <w:b/>
                <w:bCs/>
                <w:kern w:val="0"/>
                <w:sz w:val="24"/>
              </w:rPr>
              <w:t>审查意见</w:t>
            </w:r>
            <w:r>
              <w:rPr>
                <w:rStyle w:val="18"/>
                <w:rFonts w:ascii="宋体" w:hAnsi="宋体" w:cs="宋体"/>
                <w:b/>
                <w:bCs/>
                <w:kern w:val="0"/>
                <w:sz w:val="24"/>
              </w:rPr>
              <w:t>：</w:t>
            </w:r>
          </w:p>
        </w:tc>
        <w:tc>
          <w:tcPr>
            <w:tcW w:w="6797" w:type="dxa"/>
            <w:gridSpan w:val="3"/>
            <w:vAlign w:val="center"/>
          </w:tcPr>
          <w:p>
            <w:pPr>
              <w:jc w:val="left"/>
              <w:rPr>
                <w:rStyle w:val="18"/>
                <w:rFonts w:hint="default" w:ascii="宋体" w:hAnsi="宋体"/>
                <w:kern w:val="0"/>
                <w:sz w:val="24"/>
                <w:lang w:val="en-US" w:eastAsia="zh-CN"/>
              </w:rPr>
            </w:pPr>
            <w:r>
              <w:rPr>
                <w:rStyle w:val="18"/>
                <w:rFonts w:hint="eastAsia" w:ascii="宋体" w:hAnsi="宋体"/>
                <w:kern w:val="0"/>
                <w:sz w:val="24"/>
                <w:szCs w:val="24"/>
                <w:lang w:eastAsia="zh-CN"/>
              </w:rPr>
              <w:t>主办：州工信局</w:t>
            </w:r>
            <w:r>
              <w:rPr>
                <w:rStyle w:val="18"/>
                <w:rFonts w:hint="eastAsia" w:ascii="宋体" w:hAnsi="宋体"/>
                <w:kern w:val="0"/>
                <w:sz w:val="24"/>
                <w:szCs w:val="24"/>
                <w:lang w:val="en-US" w:eastAsia="zh-CN"/>
              </w:rPr>
              <w:t xml:space="preserve">   会办：州金融办、州投促局、州科技局、州工商联</w:t>
            </w:r>
            <w:bookmarkStart w:id="0" w:name="_GoBack"/>
            <w:bookmarkEnd w:id="0"/>
          </w:p>
        </w:tc>
      </w:tr>
      <w:tr>
        <w:tblPrEx>
          <w:tblCellMar>
            <w:top w:w="0" w:type="dxa"/>
            <w:left w:w="15" w:type="dxa"/>
            <w:bottom w:w="0" w:type="dxa"/>
            <w:right w:w="15" w:type="dxa"/>
          </w:tblCellMar>
        </w:tblPrEx>
        <w:tc>
          <w:tcPr>
            <w:tcW w:w="1753" w:type="dxa"/>
            <w:vAlign w:val="center"/>
          </w:tcPr>
          <w:p>
            <w:pPr>
              <w:jc w:val="left"/>
              <w:rPr>
                <w:rStyle w:val="18"/>
                <w:rFonts w:ascii="黑体" w:hAnsi="宋体" w:eastAsia="黑体"/>
                <w:kern w:val="0"/>
                <w:sz w:val="24"/>
              </w:rPr>
            </w:pPr>
            <w:r>
              <w:rPr>
                <w:rStyle w:val="18"/>
                <w:rFonts w:ascii="黑体" w:hAnsi="宋体" w:eastAsia="黑体" w:cs="宋体"/>
                <w:b/>
                <w:bCs/>
                <w:kern w:val="0"/>
                <w:sz w:val="24"/>
              </w:rPr>
              <w:t>提</w:t>
            </w:r>
            <w:r>
              <w:rPr>
                <w:rStyle w:val="18"/>
                <w:rFonts w:hint="eastAsia" w:ascii="黑体" w:hAnsi="宋体" w:eastAsia="黑体" w:cs="宋体"/>
                <w:b/>
                <w:bCs/>
                <w:kern w:val="0"/>
                <w:sz w:val="24"/>
                <w:lang w:val="en-US" w:eastAsia="zh-CN"/>
              </w:rPr>
              <w:t xml:space="preserve"> </w:t>
            </w:r>
            <w:r>
              <w:rPr>
                <w:rStyle w:val="18"/>
                <w:rFonts w:ascii="黑体" w:hAnsi="宋体" w:eastAsia="黑体" w:cs="宋体"/>
                <w:b/>
                <w:bCs/>
                <w:kern w:val="0"/>
                <w:sz w:val="24"/>
              </w:rPr>
              <w:t>案</w:t>
            </w:r>
            <w:r>
              <w:rPr>
                <w:rStyle w:val="18"/>
                <w:rFonts w:hint="eastAsia" w:ascii="黑体" w:hAnsi="宋体" w:eastAsia="黑体" w:cs="宋体"/>
                <w:b/>
                <w:bCs/>
                <w:kern w:val="0"/>
                <w:sz w:val="24"/>
                <w:lang w:val="en-US" w:eastAsia="zh-CN"/>
              </w:rPr>
              <w:t xml:space="preserve"> </w:t>
            </w:r>
            <w:r>
              <w:rPr>
                <w:rStyle w:val="18"/>
                <w:rFonts w:ascii="黑体" w:hAnsi="宋体" w:eastAsia="黑体" w:cs="宋体"/>
                <w:b/>
                <w:bCs/>
                <w:kern w:val="0"/>
                <w:sz w:val="24"/>
              </w:rPr>
              <w:t>人</w:t>
            </w:r>
            <w:r>
              <w:rPr>
                <w:rStyle w:val="18"/>
                <w:rFonts w:ascii="宋体" w:hAnsi="宋体" w:eastAsia="黑体" w:cs="宋体"/>
                <w:b/>
                <w:bCs/>
                <w:kern w:val="0"/>
                <w:sz w:val="24"/>
              </w:rPr>
              <w:t>：</w:t>
            </w:r>
          </w:p>
        </w:tc>
        <w:tc>
          <w:tcPr>
            <w:tcW w:w="3872" w:type="dxa"/>
            <w:vAlign w:val="center"/>
          </w:tcPr>
          <w:p>
            <w:pPr>
              <w:jc w:val="left"/>
              <w:rPr>
                <w:rStyle w:val="18"/>
                <w:rFonts w:ascii="宋体" w:hAnsi="宋体"/>
                <w:kern w:val="0"/>
                <w:sz w:val="24"/>
              </w:rPr>
            </w:pPr>
            <w:r>
              <w:rPr>
                <w:rStyle w:val="18"/>
                <w:rFonts w:ascii="宋体" w:hAnsi="宋体" w:cs="宋体"/>
                <w:b/>
                <w:bCs/>
                <w:kern w:val="0"/>
                <w:sz w:val="24"/>
              </w:rPr>
              <w:t>通讯地址</w:t>
            </w:r>
          </w:p>
        </w:tc>
        <w:tc>
          <w:tcPr>
            <w:tcW w:w="1440" w:type="dxa"/>
            <w:vAlign w:val="center"/>
          </w:tcPr>
          <w:p>
            <w:pPr>
              <w:jc w:val="left"/>
              <w:rPr>
                <w:rStyle w:val="18"/>
                <w:rFonts w:ascii="宋体" w:hAnsi="宋体"/>
                <w:kern w:val="0"/>
                <w:sz w:val="24"/>
              </w:rPr>
            </w:pPr>
            <w:r>
              <w:rPr>
                <w:rStyle w:val="18"/>
                <w:rFonts w:ascii="宋体" w:hAnsi="宋体" w:cs="宋体"/>
                <w:b/>
                <w:bCs/>
                <w:kern w:val="0"/>
                <w:sz w:val="24"/>
              </w:rPr>
              <w:t>邮政编码</w:t>
            </w:r>
          </w:p>
        </w:tc>
        <w:tc>
          <w:tcPr>
            <w:tcW w:w="1485" w:type="dxa"/>
            <w:vAlign w:val="center"/>
          </w:tcPr>
          <w:p>
            <w:pPr>
              <w:jc w:val="left"/>
              <w:rPr>
                <w:rStyle w:val="18"/>
                <w:rFonts w:ascii="宋体" w:hAnsi="宋体"/>
                <w:kern w:val="0"/>
                <w:sz w:val="24"/>
              </w:rPr>
            </w:pPr>
            <w:r>
              <w:rPr>
                <w:rStyle w:val="18"/>
                <w:rFonts w:ascii="宋体" w:hAnsi="宋体" w:cs="宋体"/>
                <w:b/>
                <w:bCs/>
                <w:kern w:val="0"/>
                <w:sz w:val="24"/>
              </w:rPr>
              <w:t>联系电话</w:t>
            </w:r>
          </w:p>
        </w:tc>
      </w:tr>
      <w:tr>
        <w:tc>
          <w:tcPr>
            <w:tcW w:w="1753" w:type="dxa"/>
            <w:vAlign w:val="center"/>
          </w:tcPr>
          <w:p>
            <w:pPr>
              <w:jc w:val="left"/>
              <w:rPr>
                <w:rFonts w:hint="default"/>
                <w:lang w:val="en-US" w:eastAsia="zh-CN"/>
              </w:rPr>
            </w:pPr>
            <w:r>
              <w:rPr>
                <w:rFonts w:hint="eastAsia"/>
                <w:lang w:val="en-US" w:eastAsia="zh-CN"/>
              </w:rPr>
              <w:t>石佩芝</w:t>
            </w:r>
          </w:p>
        </w:tc>
        <w:tc>
          <w:tcPr>
            <w:tcW w:w="3872" w:type="dxa"/>
            <w:vAlign w:val="center"/>
          </w:tcPr>
          <w:p>
            <w:pPr>
              <w:jc w:val="left"/>
              <w:rPr>
                <w:rFonts w:hint="default"/>
                <w:lang w:val="en-US" w:eastAsia="zh-CN"/>
              </w:rPr>
            </w:pPr>
            <w:r>
              <w:rPr>
                <w:rFonts w:hint="default"/>
                <w:lang w:val="en-US" w:eastAsia="zh-CN"/>
              </w:rPr>
              <w:t>从江县全民科学素质工作办公室</w:t>
            </w:r>
          </w:p>
        </w:tc>
        <w:tc>
          <w:tcPr>
            <w:tcW w:w="1440" w:type="dxa"/>
            <w:vAlign w:val="center"/>
          </w:tcPr>
          <w:p>
            <w:pPr>
              <w:jc w:val="left"/>
              <w:rPr>
                <w:rStyle w:val="18"/>
                <w:rFonts w:hint="default" w:ascii="宋体" w:hAnsi="宋体" w:eastAsia="宋体"/>
                <w:kern w:val="0"/>
                <w:sz w:val="24"/>
                <w:lang w:val="en-US" w:eastAsia="zh-CN"/>
              </w:rPr>
            </w:pPr>
            <w:r>
              <w:rPr>
                <w:rStyle w:val="18"/>
                <w:rFonts w:hint="eastAsia" w:ascii="宋体" w:hAnsi="宋体"/>
                <w:kern w:val="0"/>
                <w:sz w:val="24"/>
              </w:rPr>
              <w:t>55</w:t>
            </w:r>
            <w:r>
              <w:rPr>
                <w:rStyle w:val="18"/>
                <w:rFonts w:hint="eastAsia" w:ascii="宋体" w:hAnsi="宋体"/>
                <w:kern w:val="0"/>
                <w:sz w:val="24"/>
                <w:lang w:val="en-US"/>
              </w:rPr>
              <w:t>7700</w:t>
            </w:r>
          </w:p>
        </w:tc>
        <w:tc>
          <w:tcPr>
            <w:tcW w:w="1485" w:type="dxa"/>
            <w:vAlign w:val="center"/>
          </w:tcPr>
          <w:p>
            <w:pPr>
              <w:jc w:val="left"/>
              <w:rPr>
                <w:rFonts w:hint="default"/>
                <w:lang w:val="en-US" w:eastAsia="zh-CN"/>
              </w:rPr>
            </w:pPr>
            <w:r>
              <w:rPr>
                <w:rFonts w:hint="eastAsia"/>
                <w:sz w:val="20"/>
                <w:szCs w:val="22"/>
                <w:lang w:val="en-US" w:eastAsia="zh-CN"/>
              </w:rPr>
              <w:t>18985293885</w:t>
            </w:r>
          </w:p>
        </w:tc>
      </w:tr>
      <w:tr>
        <w:tblPrEx>
          <w:tblCellMar>
            <w:top w:w="0" w:type="dxa"/>
            <w:left w:w="15" w:type="dxa"/>
            <w:bottom w:w="0" w:type="dxa"/>
            <w:right w:w="15" w:type="dxa"/>
          </w:tblCellMar>
        </w:tblPrEx>
        <w:tc>
          <w:tcPr>
            <w:tcW w:w="1753" w:type="dxa"/>
            <w:vAlign w:val="center"/>
          </w:tcPr>
          <w:p>
            <w:pPr>
              <w:jc w:val="left"/>
              <w:rPr>
                <w:rStyle w:val="18"/>
                <w:rFonts w:hint="eastAsia" w:ascii="宋体" w:hAnsi="宋体" w:eastAsia="宋体"/>
                <w:kern w:val="0"/>
                <w:sz w:val="24"/>
                <w:lang w:eastAsia="zh-CN"/>
              </w:rPr>
            </w:pPr>
            <w:r>
              <w:rPr>
                <w:rStyle w:val="18"/>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8"/>
                <w:rFonts w:hint="eastAsia" w:ascii="宋体" w:hAnsi="宋体"/>
                <w:kern w:val="0"/>
                <w:sz w:val="24"/>
                <w:lang w:val="en-US" w:eastAsia="zh-CN"/>
              </w:rPr>
            </w:pPr>
            <w:r>
              <w:rPr>
                <w:rStyle w:val="18"/>
                <w:rFonts w:hint="eastAsia" w:ascii="宋体" w:hAnsi="宋体"/>
                <w:kern w:val="0"/>
                <w:sz w:val="24"/>
                <w:lang w:eastAsia="zh-CN"/>
              </w:rPr>
              <w:t>州委办秘书五科：</w:t>
            </w:r>
            <w:r>
              <w:rPr>
                <w:rStyle w:val="18"/>
                <w:rFonts w:hint="eastAsia" w:ascii="宋体" w:hAnsi="宋体"/>
                <w:kern w:val="0"/>
                <w:sz w:val="24"/>
                <w:lang w:val="en-US" w:eastAsia="zh-CN"/>
              </w:rPr>
              <w:t>8270060；</w:t>
            </w:r>
            <w:r>
              <w:rPr>
                <w:rStyle w:val="18"/>
                <w:rFonts w:hint="eastAsia" w:ascii="宋体" w:hAnsi="宋体"/>
                <w:kern w:val="0"/>
                <w:sz w:val="24"/>
                <w:lang w:eastAsia="zh-CN"/>
              </w:rPr>
              <w:t>州政府办建议提案科：</w:t>
            </w:r>
            <w:r>
              <w:rPr>
                <w:rStyle w:val="18"/>
                <w:rFonts w:hint="eastAsia" w:ascii="宋体" w:hAnsi="宋体"/>
                <w:kern w:val="0"/>
                <w:sz w:val="24"/>
                <w:lang w:val="en-US" w:eastAsia="zh-CN"/>
              </w:rPr>
              <w:t>8260016；</w:t>
            </w:r>
          </w:p>
          <w:p>
            <w:pPr>
              <w:jc w:val="left"/>
              <w:rPr>
                <w:rStyle w:val="18"/>
                <w:rFonts w:hint="default" w:ascii="宋体" w:hAnsi="宋体"/>
                <w:kern w:val="0"/>
                <w:sz w:val="24"/>
                <w:lang w:val="en-US"/>
              </w:rPr>
            </w:pPr>
            <w:r>
              <w:rPr>
                <w:rStyle w:val="18"/>
                <w:rFonts w:hint="eastAsia" w:ascii="宋体" w:hAnsi="宋体"/>
                <w:kern w:val="0"/>
                <w:sz w:val="24"/>
                <w:lang w:eastAsia="zh-CN"/>
              </w:rPr>
              <w:t>州政协提案委：</w:t>
            </w:r>
            <w:r>
              <w:rPr>
                <w:rStyle w:val="18"/>
                <w:rFonts w:hint="eastAsia" w:ascii="宋体" w:hAnsi="宋体"/>
                <w:kern w:val="0"/>
                <w:sz w:val="24"/>
                <w:lang w:val="en-US" w:eastAsia="zh-CN"/>
              </w:rPr>
              <w:t>8428866</w:t>
            </w:r>
            <w:r>
              <w:rPr>
                <w:rStyle w:val="18"/>
                <w:rFonts w:hint="eastAsia" w:ascii="宋体" w:hAnsi="宋体"/>
                <w:kern w:val="0"/>
                <w:sz w:val="24"/>
                <w:lang w:eastAsia="zh-CN"/>
              </w:rPr>
              <w:t>。</w:t>
            </w:r>
          </w:p>
        </w:tc>
      </w:tr>
    </w:tbl>
    <w:p>
      <w:pPr>
        <w:jc w:val="left"/>
        <w:rPr>
          <w:rStyle w:val="18"/>
          <w:rFonts w:ascii="宋体" w:hAnsi="宋体"/>
          <w:kern w:val="0"/>
          <w:sz w:val="24"/>
        </w:rPr>
      </w:pPr>
      <w:r>
        <w:rPr>
          <w:rStyle w:val="18"/>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keepNext w:val="0"/>
        <w:keepLines w:val="0"/>
        <w:pageBreakBefore w:val="0"/>
        <w:widowControl/>
        <w:kinsoku/>
        <w:wordWrap/>
        <w:overflowPunct/>
        <w:topLinePunct w:val="0"/>
        <w:autoSpaceDE/>
        <w:autoSpaceDN/>
        <w:bidi w:val="0"/>
        <w:adjustRightInd/>
        <w:snapToGrid/>
        <w:spacing w:line="560" w:lineRule="exact"/>
        <w:textAlignment w:val="baseline"/>
        <w:rPr>
          <w:rStyle w:val="18"/>
          <w:rFonts w:hint="eastAsia" w:ascii="仿宋_GB2312" w:hAnsi="宋体" w:eastAsia="仿宋_GB2312"/>
          <w:kern w:val="0"/>
          <w:sz w:val="32"/>
          <w:szCs w:val="32"/>
        </w:rPr>
      </w:pPr>
      <w:r>
        <w:rPr>
          <w:rStyle w:val="18"/>
          <w:rFonts w:hint="eastAsia" w:ascii="仿宋_GB2312" w:hAnsi="宋体" w:eastAsia="仿宋_GB2312"/>
          <w:kern w:val="0"/>
          <w:sz w:val="32"/>
          <w:szCs w:val="32"/>
        </w:rPr>
        <w:t>内容和办法</w:t>
      </w:r>
      <w:r>
        <w:rPr>
          <w:rStyle w:val="18"/>
          <w:rFonts w:hint="eastAsia" w:ascii="仿宋_GB2312" w:hAnsi="宋体" w:eastAsia="仿宋_GB2312"/>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rPr>
      </w:pPr>
      <w:r>
        <w:rPr>
          <w:rStyle w:val="18"/>
          <w:rFonts w:hint="eastAsia" w:ascii="仿宋_GB2312" w:hAnsi="宋体" w:eastAsia="仿宋_GB2312"/>
          <w:kern w:val="0"/>
          <w:sz w:val="32"/>
          <w:szCs w:val="32"/>
        </w:rPr>
        <w:t>民营企业是是</w:t>
      </w:r>
      <w:r>
        <w:rPr>
          <w:rStyle w:val="18"/>
          <w:rFonts w:hint="eastAsia" w:ascii="仿宋_GB2312" w:hAnsi="宋体" w:eastAsia="仿宋_GB2312"/>
          <w:kern w:val="0"/>
          <w:sz w:val="32"/>
          <w:szCs w:val="32"/>
          <w:lang w:eastAsia="zh-CN"/>
        </w:rPr>
        <w:t>市场</w:t>
      </w:r>
      <w:r>
        <w:rPr>
          <w:rStyle w:val="18"/>
          <w:rFonts w:hint="eastAsia" w:ascii="仿宋_GB2312" w:hAnsi="宋体" w:eastAsia="仿宋_GB2312"/>
          <w:kern w:val="0"/>
          <w:sz w:val="32"/>
          <w:szCs w:val="32"/>
        </w:rPr>
        <w:t>经济的主体之一，</w:t>
      </w:r>
      <w:r>
        <w:rPr>
          <w:rStyle w:val="18"/>
          <w:rFonts w:hint="eastAsia" w:ascii="仿宋_GB2312" w:hAnsi="宋体" w:eastAsia="仿宋_GB2312"/>
          <w:kern w:val="0"/>
          <w:sz w:val="32"/>
          <w:szCs w:val="32"/>
          <w:lang w:eastAsia="zh-CN"/>
        </w:rPr>
        <w:t>近年</w:t>
      </w:r>
      <w:r>
        <w:rPr>
          <w:rStyle w:val="18"/>
          <w:rFonts w:hint="eastAsia" w:ascii="仿宋_GB2312" w:hAnsi="宋体" w:eastAsia="仿宋_GB2312"/>
          <w:kern w:val="0"/>
          <w:sz w:val="32"/>
          <w:szCs w:val="32"/>
        </w:rPr>
        <w:t>来，</w:t>
      </w:r>
      <w:r>
        <w:rPr>
          <w:rStyle w:val="18"/>
          <w:rFonts w:hint="eastAsia" w:ascii="仿宋_GB2312" w:hAnsi="宋体" w:eastAsia="仿宋_GB2312"/>
          <w:kern w:val="0"/>
          <w:sz w:val="32"/>
          <w:szCs w:val="32"/>
          <w:lang w:eastAsia="zh-CN"/>
        </w:rPr>
        <w:t>我州</w:t>
      </w:r>
      <w:r>
        <w:rPr>
          <w:rStyle w:val="18"/>
          <w:rFonts w:hint="eastAsia" w:ascii="仿宋_GB2312" w:hAnsi="宋体" w:eastAsia="仿宋_GB2312"/>
          <w:kern w:val="0"/>
          <w:sz w:val="32"/>
          <w:szCs w:val="32"/>
        </w:rPr>
        <w:t>民营经济发展，对</w:t>
      </w:r>
      <w:r>
        <w:rPr>
          <w:rStyle w:val="18"/>
          <w:rFonts w:hint="eastAsia" w:ascii="仿宋_GB2312" w:hAnsi="宋体" w:eastAsia="仿宋_GB2312"/>
          <w:kern w:val="0"/>
          <w:sz w:val="32"/>
          <w:szCs w:val="32"/>
          <w:lang w:eastAsia="zh-CN"/>
        </w:rPr>
        <w:t>我州</w:t>
      </w:r>
      <w:r>
        <w:rPr>
          <w:rStyle w:val="18"/>
          <w:rFonts w:hint="eastAsia" w:ascii="仿宋_GB2312" w:hAnsi="宋体" w:eastAsia="仿宋_GB2312"/>
          <w:kern w:val="0"/>
          <w:sz w:val="32"/>
          <w:szCs w:val="32"/>
        </w:rPr>
        <w:t>经济增长和社会进步做出了</w:t>
      </w:r>
      <w:r>
        <w:rPr>
          <w:rStyle w:val="18"/>
          <w:rFonts w:hint="eastAsia" w:ascii="仿宋_GB2312" w:hAnsi="宋体" w:eastAsia="仿宋_GB2312"/>
          <w:kern w:val="0"/>
          <w:sz w:val="32"/>
          <w:szCs w:val="32"/>
          <w:lang w:eastAsia="zh-CN"/>
        </w:rPr>
        <w:t>一定</w:t>
      </w:r>
      <w:r>
        <w:rPr>
          <w:rStyle w:val="18"/>
          <w:rFonts w:hint="eastAsia" w:ascii="仿宋_GB2312" w:hAnsi="宋体" w:eastAsia="仿宋_GB2312"/>
          <w:kern w:val="0"/>
          <w:sz w:val="32"/>
          <w:szCs w:val="32"/>
        </w:rPr>
        <w:t>贡献。</w:t>
      </w:r>
      <w:r>
        <w:rPr>
          <w:rStyle w:val="18"/>
          <w:rFonts w:hint="eastAsia" w:ascii="仿宋_GB2312" w:hAnsi="宋体" w:eastAsia="仿宋_GB2312"/>
          <w:kern w:val="0"/>
          <w:sz w:val="32"/>
          <w:szCs w:val="32"/>
          <w:lang w:eastAsia="zh-CN"/>
        </w:rPr>
        <w:t>民营企业</w:t>
      </w:r>
      <w:r>
        <w:rPr>
          <w:rStyle w:val="18"/>
          <w:rFonts w:hint="eastAsia" w:ascii="仿宋_GB2312" w:hAnsi="宋体" w:eastAsia="仿宋_GB2312"/>
          <w:kern w:val="0"/>
          <w:sz w:val="32"/>
          <w:szCs w:val="32"/>
        </w:rPr>
        <w:t>和进入</w:t>
      </w:r>
      <w:r>
        <w:rPr>
          <w:rStyle w:val="18"/>
          <w:rFonts w:hint="eastAsia" w:ascii="仿宋_GB2312" w:hAnsi="宋体" w:eastAsia="仿宋_GB2312"/>
          <w:kern w:val="0"/>
          <w:sz w:val="32"/>
          <w:szCs w:val="32"/>
          <w:lang w:eastAsia="zh-CN"/>
        </w:rPr>
        <w:t>我州</w:t>
      </w:r>
      <w:r>
        <w:rPr>
          <w:rStyle w:val="18"/>
          <w:rFonts w:hint="eastAsia" w:ascii="仿宋_GB2312" w:hAnsi="宋体" w:eastAsia="仿宋_GB2312"/>
          <w:kern w:val="0"/>
          <w:sz w:val="32"/>
          <w:szCs w:val="32"/>
        </w:rPr>
        <w:t>的国有大中型企业一样，为国家为社会创造着财富，特别是在扩大就业、保持社会稳定等方面发挥了不可替代的作用。随着我国</w:t>
      </w:r>
      <w:r>
        <w:rPr>
          <w:rStyle w:val="18"/>
          <w:rFonts w:hint="eastAsia" w:ascii="仿宋_GB2312" w:hAnsi="宋体" w:eastAsia="仿宋_GB2312"/>
          <w:kern w:val="0"/>
          <w:sz w:val="32"/>
          <w:szCs w:val="32"/>
          <w:lang w:eastAsia="zh-CN"/>
        </w:rPr>
        <w:t>市场</w:t>
      </w:r>
      <w:r>
        <w:rPr>
          <w:rStyle w:val="18"/>
          <w:rFonts w:hint="eastAsia" w:ascii="仿宋_GB2312" w:hAnsi="宋体" w:eastAsia="仿宋_GB2312"/>
          <w:kern w:val="0"/>
          <w:sz w:val="32"/>
          <w:szCs w:val="32"/>
        </w:rPr>
        <w:t>经济的发展和改革的不断深入，经济稳固回升态势不明朗的情况下，</w:t>
      </w:r>
      <w:r>
        <w:rPr>
          <w:rStyle w:val="18"/>
          <w:rFonts w:hint="eastAsia" w:ascii="仿宋_GB2312" w:hAnsi="宋体" w:eastAsia="仿宋_GB2312"/>
          <w:kern w:val="0"/>
          <w:sz w:val="32"/>
          <w:szCs w:val="32"/>
          <w:lang w:eastAsia="zh-CN"/>
        </w:rPr>
        <w:t>且由于疫情影响各方面因素，</w:t>
      </w:r>
      <w:r>
        <w:rPr>
          <w:rStyle w:val="18"/>
          <w:rFonts w:hint="eastAsia" w:ascii="仿宋_GB2312" w:hAnsi="宋体" w:eastAsia="仿宋_GB2312"/>
          <w:kern w:val="0"/>
          <w:sz w:val="32"/>
          <w:szCs w:val="32"/>
        </w:rPr>
        <w:t>去年以来，</w:t>
      </w:r>
      <w:r>
        <w:rPr>
          <w:rStyle w:val="18"/>
          <w:rFonts w:hint="eastAsia" w:ascii="仿宋_GB2312" w:hAnsi="宋体" w:eastAsia="仿宋_GB2312"/>
          <w:kern w:val="0"/>
          <w:sz w:val="32"/>
          <w:szCs w:val="32"/>
          <w:lang w:eastAsia="zh-CN"/>
        </w:rPr>
        <w:t>我州</w:t>
      </w:r>
      <w:r>
        <w:rPr>
          <w:rStyle w:val="18"/>
          <w:rFonts w:hint="eastAsia" w:ascii="仿宋_GB2312" w:hAnsi="宋体" w:eastAsia="仿宋_GB2312"/>
          <w:kern w:val="0"/>
          <w:sz w:val="32"/>
          <w:szCs w:val="32"/>
        </w:rPr>
        <w:t>以资源型为主体的产业体系遭受</w:t>
      </w:r>
      <w:r>
        <w:rPr>
          <w:rStyle w:val="18"/>
          <w:rFonts w:hint="eastAsia" w:ascii="仿宋_GB2312" w:hAnsi="宋体" w:eastAsia="仿宋_GB2312"/>
          <w:kern w:val="0"/>
          <w:sz w:val="32"/>
          <w:szCs w:val="32"/>
          <w:lang w:eastAsia="zh-CN"/>
        </w:rPr>
        <w:t>市</w:t>
      </w:r>
      <w:r>
        <w:rPr>
          <w:rStyle w:val="18"/>
          <w:rFonts w:hint="eastAsia" w:ascii="仿宋_GB2312" w:hAnsi="宋体" w:eastAsia="仿宋_GB2312"/>
          <w:kern w:val="0"/>
          <w:sz w:val="32"/>
          <w:szCs w:val="32"/>
        </w:rPr>
        <w:t>场销售萎缩、成本上升、利润下降、经营困难等巨大冲击，经济增速同比下降。特别是民营企业在发展中遇到了前所未有的困难与挑战，如竞争力不断减弱、经济效益快速下滑、管理决策不科学、管理体制不健全、融资方式不规范、抗风险能力薄弱等等。  　　</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lang w:eastAsia="zh-CN"/>
        </w:rPr>
      </w:pPr>
      <w:r>
        <w:rPr>
          <w:rStyle w:val="18"/>
          <w:rFonts w:hint="eastAsia" w:ascii="仿宋_GB2312" w:hAnsi="宋体" w:eastAsia="仿宋_GB2312"/>
          <w:kern w:val="0"/>
          <w:sz w:val="32"/>
          <w:szCs w:val="32"/>
        </w:rPr>
        <w:t>建议</w:t>
      </w:r>
      <w:r>
        <w:rPr>
          <w:rStyle w:val="18"/>
          <w:rFonts w:hint="eastAsia" w:ascii="仿宋_GB2312" w:hAnsi="宋体" w:eastAsia="仿宋_GB2312"/>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baseline"/>
        <w:rPr>
          <w:rStyle w:val="18"/>
          <w:rFonts w:hint="eastAsia" w:ascii="仿宋_GB2312" w:hAnsi="宋体" w:eastAsia="仿宋_GB2312"/>
          <w:kern w:val="0"/>
          <w:sz w:val="32"/>
          <w:szCs w:val="32"/>
        </w:rPr>
      </w:pPr>
      <w:r>
        <w:rPr>
          <w:rStyle w:val="18"/>
          <w:rFonts w:hint="eastAsia" w:ascii="仿宋_GB2312" w:hAnsi="宋体" w:eastAsia="仿宋_GB2312"/>
          <w:b/>
          <w:bCs/>
          <w:kern w:val="0"/>
          <w:sz w:val="32"/>
          <w:szCs w:val="32"/>
          <w:lang w:val="en-US" w:eastAsia="zh-CN"/>
        </w:rPr>
        <w:t>1.</w:t>
      </w:r>
      <w:r>
        <w:rPr>
          <w:rStyle w:val="18"/>
          <w:rFonts w:hint="eastAsia" w:ascii="仿宋_GB2312" w:hAnsi="宋体" w:eastAsia="仿宋_GB2312"/>
          <w:b/>
          <w:bCs/>
          <w:kern w:val="0"/>
          <w:sz w:val="32"/>
          <w:szCs w:val="32"/>
        </w:rPr>
        <w:t>要在减负和减压上用气力，要在服从和服务上见成效。</w:t>
      </w:r>
      <w:r>
        <w:rPr>
          <w:rStyle w:val="18"/>
          <w:rFonts w:hint="eastAsia" w:ascii="仿宋_GB2312" w:hAnsi="宋体" w:eastAsia="仿宋_GB2312"/>
          <w:kern w:val="0"/>
          <w:sz w:val="32"/>
          <w:szCs w:val="32"/>
        </w:rPr>
        <w:t>要督促各职能部门认真履行服务职能，建立健全保障体系，</w:t>
      </w:r>
      <w:r>
        <w:rPr>
          <w:rStyle w:val="18"/>
          <w:rFonts w:hint="eastAsia" w:ascii="仿宋_GB2312" w:hAnsi="宋体" w:eastAsia="仿宋_GB2312"/>
          <w:kern w:val="0"/>
          <w:sz w:val="32"/>
          <w:szCs w:val="32"/>
          <w:lang w:eastAsia="zh-CN"/>
        </w:rPr>
        <w:t>如县财政部门在拨付上级有关项目资金上应给予保畅支持，</w:t>
      </w:r>
      <w:r>
        <w:rPr>
          <w:rStyle w:val="18"/>
          <w:rFonts w:hint="eastAsia" w:ascii="仿宋_GB2312" w:hAnsi="宋体" w:eastAsia="仿宋_GB2312"/>
          <w:kern w:val="0"/>
          <w:sz w:val="32"/>
          <w:szCs w:val="32"/>
        </w:rPr>
        <w:t>真心实意为民营企业发展提供人性化和亲情化服务，以实际行动推动</w:t>
      </w:r>
      <w:r>
        <w:rPr>
          <w:rStyle w:val="18"/>
          <w:rFonts w:hint="eastAsia" w:ascii="仿宋_GB2312" w:hAnsi="宋体" w:eastAsia="仿宋_GB2312"/>
          <w:kern w:val="0"/>
          <w:sz w:val="32"/>
          <w:szCs w:val="32"/>
          <w:lang w:eastAsia="zh-CN"/>
        </w:rPr>
        <w:t>我州</w:t>
      </w:r>
      <w:r>
        <w:rPr>
          <w:rStyle w:val="18"/>
          <w:rFonts w:hint="eastAsia" w:ascii="仿宋_GB2312" w:hAnsi="宋体" w:eastAsia="仿宋_GB2312"/>
          <w:kern w:val="0"/>
          <w:sz w:val="32"/>
          <w:szCs w:val="32"/>
        </w:rPr>
        <w:t>民营经济又好又快地发展。要营造政务服务的良好环境，亲商爱商的人文环境，安定稳定的社会环境，宜居宜业的生活环境，让经营者和企业在公正、平等、宽松、和谐的环境中心无旁骛地创业发展。</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baseline"/>
        <w:rPr>
          <w:rStyle w:val="18"/>
          <w:rFonts w:hint="eastAsia" w:ascii="仿宋_GB2312" w:hAnsi="宋体" w:eastAsia="仿宋_GB2312"/>
          <w:kern w:val="0"/>
          <w:sz w:val="32"/>
          <w:szCs w:val="32"/>
        </w:rPr>
      </w:pPr>
      <w:r>
        <w:rPr>
          <w:rStyle w:val="18"/>
          <w:rFonts w:hint="eastAsia" w:ascii="仿宋_GB2312" w:hAnsi="宋体" w:eastAsia="仿宋_GB2312"/>
          <w:b/>
          <w:bCs/>
          <w:kern w:val="0"/>
          <w:sz w:val="32"/>
          <w:szCs w:val="32"/>
          <w:lang w:val="en-US" w:eastAsia="zh-CN"/>
        </w:rPr>
        <w:t>2</w:t>
      </w:r>
      <w:r>
        <w:rPr>
          <w:rStyle w:val="18"/>
          <w:rFonts w:hint="eastAsia" w:ascii="仿宋_GB2312" w:hAnsi="宋体" w:eastAsia="仿宋_GB2312"/>
          <w:b/>
          <w:bCs/>
          <w:kern w:val="0"/>
          <w:sz w:val="32"/>
          <w:szCs w:val="32"/>
        </w:rPr>
        <w:t>.为民营企业生存与发展营造良好的创业与创新环境。</w:t>
      </w:r>
      <w:r>
        <w:rPr>
          <w:rStyle w:val="18"/>
          <w:rFonts w:hint="eastAsia" w:ascii="仿宋_GB2312" w:hAnsi="宋体" w:eastAsia="仿宋_GB2312"/>
          <w:kern w:val="0"/>
          <w:sz w:val="32"/>
          <w:szCs w:val="32"/>
        </w:rPr>
        <w:t>虽然民营企业创办环境有所改善，但在办理民营企业相关手续中仍然存在着涉及的政府部门过多、程序复杂、收费过高等不合理现象，制约了民间资本投入的积极性。</w:t>
      </w:r>
      <w:r>
        <w:rPr>
          <w:rStyle w:val="18"/>
          <w:rFonts w:hint="eastAsia" w:ascii="仿宋_GB2312" w:hAnsi="宋体" w:eastAsia="仿宋_GB2312"/>
          <w:kern w:val="0"/>
          <w:sz w:val="32"/>
          <w:szCs w:val="32"/>
          <w:lang w:val="en-US" w:eastAsia="zh-CN"/>
        </w:rPr>
        <w:t>州</w:t>
      </w:r>
      <w:r>
        <w:rPr>
          <w:rStyle w:val="18"/>
          <w:rFonts w:hint="eastAsia" w:ascii="仿宋_GB2312" w:hAnsi="宋体" w:eastAsia="仿宋_GB2312"/>
          <w:kern w:val="0"/>
          <w:sz w:val="32"/>
          <w:szCs w:val="32"/>
          <w:lang w:eastAsia="zh-CN"/>
        </w:rPr>
        <w:t>人民</w:t>
      </w:r>
      <w:r>
        <w:rPr>
          <w:rStyle w:val="18"/>
          <w:rFonts w:hint="eastAsia" w:ascii="仿宋_GB2312" w:hAnsi="宋体" w:eastAsia="仿宋_GB2312"/>
          <w:kern w:val="0"/>
          <w:sz w:val="32"/>
          <w:szCs w:val="32"/>
        </w:rPr>
        <w:t>政府在金融、税收、信贷诸方面扶持民间资本的投入和民营企业的创新</w:t>
      </w:r>
      <w:r>
        <w:rPr>
          <w:rStyle w:val="18"/>
          <w:rFonts w:hint="eastAsia" w:ascii="仿宋_GB2312" w:hAnsi="宋体" w:eastAsia="仿宋_GB2312"/>
          <w:kern w:val="0"/>
          <w:sz w:val="32"/>
          <w:szCs w:val="32"/>
          <w:lang w:eastAsia="zh-CN"/>
        </w:rPr>
        <w:t>方面进一步给予支持</w:t>
      </w:r>
      <w:r>
        <w:rPr>
          <w:rStyle w:val="18"/>
          <w:rFonts w:hint="eastAsia" w:ascii="仿宋_GB2312" w:hAnsi="宋体" w:eastAsia="仿宋_GB2312"/>
          <w:kern w:val="0"/>
          <w:sz w:val="32"/>
          <w:szCs w:val="32"/>
        </w:rPr>
        <w:t>，尤其是中小型民营企业的生存与发展。</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baseline"/>
        <w:rPr>
          <w:rStyle w:val="18"/>
          <w:rFonts w:hint="eastAsia" w:ascii="仿宋_GB2312" w:hAnsi="宋体" w:eastAsia="仿宋_GB2312"/>
          <w:kern w:val="0"/>
          <w:sz w:val="32"/>
          <w:szCs w:val="32"/>
        </w:rPr>
      </w:pPr>
      <w:r>
        <w:rPr>
          <w:rStyle w:val="18"/>
          <w:rFonts w:hint="eastAsia" w:ascii="仿宋_GB2312" w:hAnsi="宋体" w:eastAsia="仿宋_GB2312"/>
          <w:b/>
          <w:bCs/>
          <w:kern w:val="0"/>
          <w:sz w:val="32"/>
          <w:szCs w:val="32"/>
          <w:lang w:val="en-US" w:eastAsia="zh-CN"/>
        </w:rPr>
        <w:t>3</w:t>
      </w:r>
      <w:r>
        <w:rPr>
          <w:rStyle w:val="18"/>
          <w:rFonts w:hint="eastAsia" w:ascii="仿宋_GB2312" w:hAnsi="宋体" w:eastAsia="仿宋_GB2312"/>
          <w:b/>
          <w:bCs/>
          <w:kern w:val="0"/>
          <w:sz w:val="32"/>
          <w:szCs w:val="32"/>
        </w:rPr>
        <w:t>.重视民营企业自身的制度创新和文化建设。</w:t>
      </w:r>
      <w:r>
        <w:rPr>
          <w:rStyle w:val="18"/>
          <w:rFonts w:hint="eastAsia" w:ascii="仿宋_GB2312" w:hAnsi="宋体" w:eastAsia="仿宋_GB2312"/>
          <w:kern w:val="0"/>
          <w:sz w:val="32"/>
          <w:szCs w:val="32"/>
        </w:rPr>
        <w:t>民营企业制度创新的方向是建立现代企业制度。民营企业制度创新的基本内容包含产权制度、组织制度、管理制度三个组成部分，其中产权是前提，组织是保证，管理是基础。由于每个民营企业的创办历程、产业类别、规模大小、技术含量及其特点不同，因此，各个民营企业制度创新的具体操作及其途径存有差异。但是，从当前民营企业存在问题来看，必须通过制度创新来解决所有者、经营者、管理者、员工的利益关系。</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baseline"/>
        <w:rPr>
          <w:rStyle w:val="18"/>
          <w:rFonts w:hint="eastAsia" w:ascii="仿宋_GB2312" w:hAnsi="宋体" w:eastAsia="仿宋_GB2312"/>
          <w:kern w:val="0"/>
          <w:sz w:val="32"/>
          <w:szCs w:val="32"/>
        </w:rPr>
      </w:pPr>
      <w:r>
        <w:rPr>
          <w:rStyle w:val="18"/>
          <w:rFonts w:hint="eastAsia" w:ascii="仿宋_GB2312" w:hAnsi="宋体" w:eastAsia="仿宋_GB2312"/>
          <w:b/>
          <w:bCs/>
          <w:kern w:val="0"/>
          <w:sz w:val="32"/>
          <w:szCs w:val="32"/>
          <w:lang w:val="en-US" w:eastAsia="zh-CN"/>
        </w:rPr>
        <w:t>4</w:t>
      </w:r>
      <w:r>
        <w:rPr>
          <w:rStyle w:val="18"/>
          <w:rFonts w:hint="eastAsia" w:ascii="仿宋_GB2312" w:hAnsi="宋体" w:eastAsia="仿宋_GB2312"/>
          <w:b/>
          <w:bCs/>
          <w:kern w:val="0"/>
          <w:sz w:val="32"/>
          <w:szCs w:val="32"/>
        </w:rPr>
        <w:t>.要不断创造良好的发展环境，制定统一的、一视同仁的企业扶持政策搭建为民营企业服务的公共平台。</w:t>
      </w:r>
      <w:r>
        <w:rPr>
          <w:rStyle w:val="18"/>
          <w:rFonts w:hint="eastAsia" w:ascii="仿宋_GB2312" w:hAnsi="宋体" w:eastAsia="仿宋_GB2312"/>
          <w:kern w:val="0"/>
          <w:sz w:val="32"/>
          <w:szCs w:val="32"/>
        </w:rPr>
        <w:t>上级政府和相关部门，对民营企业根据实际情况，在某些重要环节、方面给予特别的扶持帮助。在工业发展平台上，政府和相关部门，要牢固树立“善待企业”意识，尊重企业、支持企业、爱护企业、关心企业，全力营造“善待企业就是善待财富”的良好氛围，建立以各类中小企业为对象的多层次、多渠道、多功能、全方位的社会化服务网络，扶持中小企业加快发展。更多地建立中小企业信用担保机构和中小企业技术开发风险基金，解决中小企业贷款难和新产品开发风险大等问题，支持企业拓展</w:t>
      </w:r>
      <w:r>
        <w:rPr>
          <w:rStyle w:val="18"/>
          <w:rFonts w:hint="eastAsia" w:ascii="仿宋_GB2312" w:hAnsi="宋体" w:eastAsia="仿宋_GB2312"/>
          <w:kern w:val="0"/>
          <w:sz w:val="32"/>
          <w:szCs w:val="32"/>
          <w:lang w:eastAsia="zh-CN"/>
        </w:rPr>
        <w:t>市</w:t>
      </w:r>
      <w:r>
        <w:rPr>
          <w:rStyle w:val="18"/>
          <w:rFonts w:hint="eastAsia" w:ascii="仿宋_GB2312" w:hAnsi="宋体" w:eastAsia="仿宋_GB2312"/>
          <w:kern w:val="0"/>
          <w:sz w:val="32"/>
          <w:szCs w:val="32"/>
        </w:rPr>
        <w:t>场，鼓励企业举办或组织企业参加各种大型展览会、产品交易会，鼓励企业进行</w:t>
      </w:r>
      <w:r>
        <w:rPr>
          <w:rStyle w:val="18"/>
          <w:rFonts w:hint="eastAsia" w:ascii="仿宋_GB2312" w:hAnsi="宋体" w:eastAsia="仿宋_GB2312"/>
          <w:kern w:val="0"/>
          <w:sz w:val="32"/>
          <w:szCs w:val="32"/>
          <w:lang w:eastAsia="zh-CN"/>
        </w:rPr>
        <w:t>市</w:t>
      </w:r>
      <w:r>
        <w:rPr>
          <w:rStyle w:val="18"/>
          <w:rFonts w:hint="eastAsia" w:ascii="仿宋_GB2312" w:hAnsi="宋体" w:eastAsia="仿宋_GB2312"/>
          <w:kern w:val="0"/>
          <w:sz w:val="32"/>
          <w:szCs w:val="32"/>
        </w:rPr>
        <w:t>场开发战略研究，争取更多</w:t>
      </w:r>
      <w:r>
        <w:rPr>
          <w:rStyle w:val="18"/>
          <w:rFonts w:hint="eastAsia" w:ascii="仿宋_GB2312" w:hAnsi="宋体" w:eastAsia="仿宋_GB2312"/>
          <w:kern w:val="0"/>
          <w:sz w:val="32"/>
          <w:szCs w:val="32"/>
          <w:lang w:eastAsia="zh-CN"/>
        </w:rPr>
        <w:t>市</w:t>
      </w:r>
      <w:r>
        <w:rPr>
          <w:rStyle w:val="18"/>
          <w:rFonts w:hint="eastAsia" w:ascii="仿宋_GB2312" w:hAnsi="宋体" w:eastAsia="仿宋_GB2312"/>
          <w:kern w:val="0"/>
          <w:sz w:val="32"/>
          <w:szCs w:val="32"/>
        </w:rPr>
        <w:t>场份额。</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baseline"/>
        <w:rPr>
          <w:rStyle w:val="18"/>
          <w:rFonts w:hint="eastAsia" w:ascii="仿宋_GB2312" w:hAnsi="宋体" w:eastAsia="仿宋_GB2312"/>
          <w:kern w:val="0"/>
          <w:sz w:val="32"/>
          <w:szCs w:val="32"/>
          <w:lang w:val="en-US" w:eastAsia="zh-CN"/>
        </w:rPr>
      </w:pPr>
      <w:r>
        <w:rPr>
          <w:rStyle w:val="18"/>
          <w:rFonts w:hint="eastAsia" w:ascii="仿宋_GB2312" w:hAnsi="宋体" w:eastAsia="仿宋_GB2312"/>
          <w:b/>
          <w:bCs/>
          <w:kern w:val="0"/>
          <w:sz w:val="32"/>
          <w:szCs w:val="32"/>
          <w:lang w:val="en-US" w:eastAsia="zh-CN"/>
        </w:rPr>
        <w:t>5.重视</w:t>
      </w:r>
      <w:r>
        <w:rPr>
          <w:rStyle w:val="18"/>
          <w:rFonts w:hint="default" w:ascii="仿宋_GB2312" w:hAnsi="宋体" w:eastAsia="仿宋_GB2312"/>
          <w:b/>
          <w:bCs/>
          <w:kern w:val="0"/>
          <w:sz w:val="32"/>
          <w:szCs w:val="32"/>
          <w:lang w:val="en-US" w:eastAsia="zh-CN"/>
        </w:rPr>
        <w:t>科技进步奖励补助</w:t>
      </w:r>
      <w:r>
        <w:rPr>
          <w:rStyle w:val="18"/>
          <w:rFonts w:hint="eastAsia" w:ascii="仿宋_GB2312" w:hAnsi="宋体" w:eastAsia="仿宋_GB2312"/>
          <w:b/>
          <w:bCs/>
          <w:kern w:val="0"/>
          <w:sz w:val="32"/>
          <w:szCs w:val="32"/>
          <w:lang w:val="en-US" w:eastAsia="zh-CN"/>
        </w:rPr>
        <w:t>工作。</w:t>
      </w:r>
      <w:r>
        <w:rPr>
          <w:rStyle w:val="18"/>
          <w:rFonts w:hint="eastAsia" w:ascii="仿宋_GB2312" w:hAnsi="宋体" w:eastAsia="仿宋_GB2312"/>
          <w:kern w:val="0"/>
          <w:sz w:val="32"/>
          <w:szCs w:val="32"/>
          <w:lang w:val="en-US" w:eastAsia="zh-CN"/>
        </w:rPr>
        <w:t>希望统筹协调有关部门在</w:t>
      </w:r>
      <w:r>
        <w:rPr>
          <w:rStyle w:val="18"/>
          <w:rFonts w:hint="default" w:ascii="仿宋_GB2312" w:hAnsi="宋体" w:eastAsia="仿宋_GB2312"/>
          <w:kern w:val="0"/>
          <w:sz w:val="32"/>
          <w:szCs w:val="32"/>
          <w:lang w:val="en-US" w:eastAsia="zh-CN"/>
        </w:rPr>
        <w:t>科技创新加快科技进步奖励补助</w:t>
      </w:r>
      <w:r>
        <w:rPr>
          <w:rStyle w:val="18"/>
          <w:rFonts w:hint="eastAsia" w:ascii="仿宋_GB2312" w:hAnsi="宋体" w:eastAsia="仿宋_GB2312"/>
          <w:kern w:val="0"/>
          <w:sz w:val="32"/>
          <w:szCs w:val="32"/>
          <w:lang w:val="en-US" w:eastAsia="zh-CN"/>
        </w:rPr>
        <w:t>方面给予支持，为充分调动各创新主体自主创新的积极性，大力提升区域自主创新能力，培育创新主体，加快推进全州经济、科技和社会发展，形成大众创业，万众创新的良好氛围。</w:t>
      </w:r>
    </w:p>
    <w:p>
      <w:pPr>
        <w:keepNext w:val="0"/>
        <w:keepLines w:val="0"/>
        <w:pageBreakBefore w:val="0"/>
        <w:widowControl/>
        <w:kinsoku/>
        <w:wordWrap/>
        <w:overflowPunct/>
        <w:topLinePunct w:val="0"/>
        <w:autoSpaceDE/>
        <w:autoSpaceDN/>
        <w:bidi w:val="0"/>
        <w:adjustRightInd/>
        <w:snapToGrid/>
        <w:spacing w:line="560" w:lineRule="exact"/>
        <w:ind w:left="0" w:leftChars="0" w:firstLine="600" w:firstLineChars="200"/>
        <w:textAlignment w:val="baseline"/>
        <w:rPr>
          <w:rStyle w:val="18"/>
          <w:rFonts w:hint="eastAsia" w:ascii="仿宋_GB2312" w:hAnsi="宋体" w:eastAsia="仿宋_GB2312"/>
          <w:kern w:val="0"/>
          <w:sz w:val="32"/>
          <w:szCs w:val="32"/>
        </w:rPr>
      </w:pPr>
      <w:r>
        <w:rPr>
          <w:rFonts w:hint="eastAsia" w:ascii="仿宋" w:hAnsi="仿宋" w:eastAsia="仿宋" w:cs="仿宋"/>
          <w:sz w:val="30"/>
          <w:szCs w:val="30"/>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rPr>
      </w:pPr>
      <w:r>
        <w:rPr>
          <w:rStyle w:val="18"/>
          <w:rFonts w:hint="eastAsia" w:ascii="仿宋_GB2312" w:hAnsi="宋体" w:eastAsia="仿宋_GB2312"/>
          <w:kern w:val="0"/>
          <w:sz w:val="32"/>
          <w:szCs w:val="32"/>
        </w:rPr>
        <w:t>注：1、提案会办单位需将会办意见送主办单位，由主办单位连同《提案答复件》《征询意见表》一并抄送州政协；（涉及目标考核）</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lang w:val="en-US" w:eastAsia="zh-CN"/>
        </w:rPr>
      </w:pPr>
      <w:r>
        <w:rPr>
          <w:rStyle w:val="18"/>
          <w:rFonts w:hint="eastAsia" w:ascii="仿宋_GB2312" w:hAnsi="宋体" w:eastAsia="仿宋_GB2312"/>
          <w:kern w:val="0"/>
          <w:sz w:val="32"/>
          <w:szCs w:val="32"/>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9"/>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Style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C23FF"/>
    <w:multiLevelType w:val="multilevel"/>
    <w:tmpl w:val="1D6C23FF"/>
    <w:lvl w:ilvl="0" w:tentative="0">
      <w:start w:val="1"/>
      <w:numFmt w:val="chineseCounting"/>
      <w:suff w:val="nothing"/>
      <w:lvlText w:val="%1、"/>
      <w:lvlJc w:val="left"/>
      <w:pPr>
        <w:tabs>
          <w:tab w:val="left" w:pos="0"/>
        </w:tabs>
        <w:ind w:firstLine="40"/>
      </w:pPr>
      <w:rPr>
        <w:rFonts w:hint="eastAsia" w:ascii="Times New Roman" w:hAnsi="Times New Roman" w:eastAsia="黑体" w:cs="宋体"/>
        <w:sz w:val="32"/>
        <w:szCs w:val="32"/>
      </w:rPr>
    </w:lvl>
    <w:lvl w:ilvl="1" w:tentative="0">
      <w:start w:val="1"/>
      <w:numFmt w:val="chineseCounting"/>
      <w:suff w:val="nothing"/>
      <w:lvlText w:val="（%2）"/>
      <w:lvlJc w:val="left"/>
      <w:pPr>
        <w:tabs>
          <w:tab w:val="left" w:pos="0"/>
        </w:tabs>
      </w:pPr>
      <w:rPr>
        <w:rFonts w:hint="eastAsia" w:cs="Times New Roman"/>
      </w:rPr>
    </w:lvl>
    <w:lvl w:ilvl="2" w:tentative="0">
      <w:start w:val="1"/>
      <w:numFmt w:val="decimal"/>
      <w:pStyle w:val="3"/>
      <w:suff w:val="nothing"/>
      <w:lvlText w:val="%3．"/>
      <w:lvlJc w:val="left"/>
      <w:pPr>
        <w:ind w:firstLine="400"/>
      </w:pPr>
      <w:rPr>
        <w:rFonts w:hint="eastAsia" w:cs="Times New Roman"/>
      </w:rPr>
    </w:lvl>
    <w:lvl w:ilvl="3" w:tentative="0">
      <w:start w:val="1"/>
      <w:numFmt w:val="decimal"/>
      <w:suff w:val="nothing"/>
      <w:lvlText w:val="（%4）"/>
      <w:lvlJc w:val="left"/>
      <w:pPr>
        <w:ind w:firstLine="402"/>
      </w:pPr>
      <w:rPr>
        <w:rFonts w:hint="eastAsia" w:cs="Times New Roman"/>
      </w:rPr>
    </w:lvl>
    <w:lvl w:ilvl="4" w:tentative="0">
      <w:start w:val="1"/>
      <w:numFmt w:val="decimalEnclosedCircleChinese"/>
      <w:suff w:val="nothing"/>
      <w:lvlText w:val="%5"/>
      <w:lvlJc w:val="left"/>
      <w:pPr>
        <w:ind w:firstLine="402"/>
      </w:pPr>
      <w:rPr>
        <w:rFonts w:hint="eastAsia" w:cs="Times New Roman"/>
      </w:rPr>
    </w:lvl>
    <w:lvl w:ilvl="5" w:tentative="0">
      <w:start w:val="1"/>
      <w:numFmt w:val="decimal"/>
      <w:suff w:val="nothing"/>
      <w:lvlText w:val="%6）"/>
      <w:lvlJc w:val="left"/>
      <w:pPr>
        <w:ind w:firstLine="402"/>
      </w:pPr>
      <w:rPr>
        <w:rFonts w:hint="eastAsia" w:cs="Times New Roman"/>
      </w:rPr>
    </w:lvl>
    <w:lvl w:ilvl="6" w:tentative="0">
      <w:start w:val="1"/>
      <w:numFmt w:val="lowerLetter"/>
      <w:suff w:val="nothing"/>
      <w:lvlText w:val="%7．"/>
      <w:lvlJc w:val="left"/>
      <w:pPr>
        <w:ind w:firstLine="402"/>
      </w:pPr>
      <w:rPr>
        <w:rFonts w:hint="eastAsia" w:cs="Times New Roman"/>
      </w:rPr>
    </w:lvl>
    <w:lvl w:ilvl="7" w:tentative="0">
      <w:start w:val="1"/>
      <w:numFmt w:val="lowerLetter"/>
      <w:suff w:val="nothing"/>
      <w:lvlText w:val="%8）"/>
      <w:lvlJc w:val="left"/>
      <w:pPr>
        <w:ind w:firstLine="402"/>
      </w:pPr>
      <w:rPr>
        <w:rFonts w:hint="eastAsia" w:cs="Times New Roman"/>
      </w:rPr>
    </w:lvl>
    <w:lvl w:ilvl="8" w:tentative="0">
      <w:start w:val="1"/>
      <w:numFmt w:val="lowerRoman"/>
      <w:suff w:val="nothing"/>
      <w:lvlText w:val="%9 "/>
      <w:lvlJc w:val="left"/>
      <w:pPr>
        <w:ind w:firstLine="402"/>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B66956"/>
    <w:rsid w:val="10B40BCC"/>
    <w:rsid w:val="118823F2"/>
    <w:rsid w:val="12F056CF"/>
    <w:rsid w:val="18EC1E64"/>
    <w:rsid w:val="1BAB45FA"/>
    <w:rsid w:val="20E366FE"/>
    <w:rsid w:val="21EA0B57"/>
    <w:rsid w:val="29EB237C"/>
    <w:rsid w:val="2FD84B80"/>
    <w:rsid w:val="30B878C9"/>
    <w:rsid w:val="33552650"/>
    <w:rsid w:val="377737A4"/>
    <w:rsid w:val="38D60616"/>
    <w:rsid w:val="3A7B4D73"/>
    <w:rsid w:val="3BE7499D"/>
    <w:rsid w:val="3F1A5C90"/>
    <w:rsid w:val="3FFFB32C"/>
    <w:rsid w:val="3FFFE3C6"/>
    <w:rsid w:val="42F10C9F"/>
    <w:rsid w:val="493508EE"/>
    <w:rsid w:val="497C7186"/>
    <w:rsid w:val="4A196944"/>
    <w:rsid w:val="4F1E6C2C"/>
    <w:rsid w:val="4F6B5D70"/>
    <w:rsid w:val="507F065A"/>
    <w:rsid w:val="5236789E"/>
    <w:rsid w:val="559F1A55"/>
    <w:rsid w:val="5A7C34BF"/>
    <w:rsid w:val="5AA17385"/>
    <w:rsid w:val="5B7C24C8"/>
    <w:rsid w:val="5E7C7E34"/>
    <w:rsid w:val="61895CCF"/>
    <w:rsid w:val="66F35DD9"/>
    <w:rsid w:val="67EB87B7"/>
    <w:rsid w:val="6854075C"/>
    <w:rsid w:val="69A37ABB"/>
    <w:rsid w:val="6B6BD482"/>
    <w:rsid w:val="6B9B22E1"/>
    <w:rsid w:val="72FFB92D"/>
    <w:rsid w:val="762A4BFD"/>
    <w:rsid w:val="77DEC814"/>
    <w:rsid w:val="7AFF21E4"/>
    <w:rsid w:val="7B7EC3A2"/>
    <w:rsid w:val="7C1F064D"/>
    <w:rsid w:val="7DBB9FDA"/>
    <w:rsid w:val="7E4FB8D5"/>
    <w:rsid w:val="7E6E4452"/>
    <w:rsid w:val="7F3DD669"/>
    <w:rsid w:val="7FE0122B"/>
    <w:rsid w:val="7FFF2EBA"/>
    <w:rsid w:val="97D6C3E0"/>
    <w:rsid w:val="CDF7FEA7"/>
    <w:rsid w:val="E1DB5338"/>
    <w:rsid w:val="EE396E33"/>
    <w:rsid w:val="EE7D4E26"/>
    <w:rsid w:val="F76FD043"/>
    <w:rsid w:val="FA87AF83"/>
    <w:rsid w:val="FEEF87BA"/>
    <w:rsid w:val="FF6F7B92"/>
    <w:rsid w:val="FFBA66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3"/>
    <w:basedOn w:val="1"/>
    <w:next w:val="1"/>
    <w:qFormat/>
    <w:uiPriority w:val="99"/>
    <w:pPr>
      <w:keepNext/>
      <w:keepLines/>
      <w:numPr>
        <w:ilvl w:val="2"/>
        <w:numId w:val="1"/>
      </w:numPr>
      <w:tabs>
        <w:tab w:val="left" w:pos="0"/>
      </w:tabs>
      <w:spacing w:line="413" w:lineRule="auto"/>
      <w:outlineLvl w:val="2"/>
    </w:pPr>
    <w:rPr>
      <w:b/>
      <w:sz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jc w:val="both"/>
      <w:textAlignment w:val="baseline"/>
    </w:pPr>
  </w:style>
  <w:style w:type="paragraph" w:styleId="4">
    <w:name w:val="table of authorities"/>
    <w:basedOn w:val="1"/>
    <w:next w:val="1"/>
    <w:qFormat/>
    <w:uiPriority w:val="0"/>
    <w:pPr>
      <w:ind w:left="420" w:leftChars="200"/>
    </w:pPr>
    <w:rPr>
      <w:szCs w:val="20"/>
    </w:rPr>
  </w:style>
  <w:style w:type="paragraph" w:styleId="5">
    <w:name w:val="Body Text"/>
    <w:basedOn w:val="1"/>
    <w:next w:val="3"/>
    <w:qFormat/>
    <w:uiPriority w:val="99"/>
    <w:pPr>
      <w:spacing w:afterAutospacing="1"/>
      <w:ind w:left="101"/>
    </w:pPr>
    <w:rPr>
      <w:rFonts w:ascii="宋体" w:hAnsi="宋体"/>
      <w:sz w:val="29"/>
      <w:szCs w:val="29"/>
    </w:rPr>
  </w:style>
  <w:style w:type="paragraph" w:styleId="6">
    <w:name w:val="Body Text Indent"/>
    <w:basedOn w:val="1"/>
    <w:next w:val="5"/>
    <w:qFormat/>
    <w:uiPriority w:val="99"/>
    <w:pPr>
      <w:spacing w:after="120"/>
      <w:ind w:left="420" w:leftChars="200"/>
    </w:pPr>
  </w:style>
  <w:style w:type="paragraph" w:styleId="7">
    <w:name w:val="Body Text Indent 2"/>
    <w:basedOn w:val="1"/>
    <w:next w:val="8"/>
    <w:qFormat/>
    <w:uiPriority w:val="99"/>
    <w:pPr>
      <w:spacing w:after="120" w:line="480" w:lineRule="auto"/>
      <w:ind w:left="420" w:leftChars="200"/>
    </w:pPr>
  </w:style>
  <w:style w:type="paragraph" w:styleId="8">
    <w:name w:val="Body Text Indent 3"/>
    <w:basedOn w:val="1"/>
    <w:qFormat/>
    <w:uiPriority w:val="99"/>
    <w:pPr>
      <w:ind w:left="200" w:leftChars="200"/>
    </w:pPr>
    <w:rPr>
      <w:sz w:val="16"/>
    </w:rPr>
  </w:style>
  <w:style w:type="paragraph" w:styleId="9">
    <w:name w:val="footer"/>
    <w:basedOn w:val="1"/>
    <w:link w:val="28"/>
    <w:qFormat/>
    <w:uiPriority w:val="99"/>
    <w:pPr>
      <w:snapToGrid w:val="0"/>
      <w:jc w:val="left"/>
    </w:pPr>
    <w:rPr>
      <w:sz w:val="18"/>
      <w:szCs w:val="18"/>
    </w:rPr>
  </w:style>
  <w:style w:type="paragraph" w:styleId="10">
    <w:name w:val="header"/>
    <w:basedOn w:val="1"/>
    <w:qFormat/>
    <w:uiPriority w:val="0"/>
    <w:pPr>
      <w:pBdr>
        <w:bottom w:val="single" w:color="000000" w:sz="6" w:space="0"/>
      </w:pBdr>
      <w:snapToGrid w:val="0"/>
      <w:jc w:val="center"/>
    </w:pPr>
    <w:rPr>
      <w:sz w:val="18"/>
      <w:szCs w:val="18"/>
    </w:rPr>
  </w:style>
  <w:style w:type="paragraph" w:styleId="11">
    <w:name w:val="footnote text"/>
    <w:basedOn w:val="1"/>
    <w:semiHidden/>
    <w:qFormat/>
    <w:uiPriority w:val="0"/>
    <w:pPr>
      <w:snapToGrid w:val="0"/>
      <w:jc w:val="left"/>
    </w:pPr>
    <w:rPr>
      <w:sz w:val="18"/>
      <w:szCs w:val="18"/>
    </w:rPr>
  </w:style>
  <w:style w:type="paragraph" w:styleId="12">
    <w:name w:val="Normal (Web)"/>
    <w:basedOn w:val="1"/>
    <w:qFormat/>
    <w:uiPriority w:val="0"/>
    <w:pPr>
      <w:spacing w:beforeAutospacing="1" w:afterAutospacing="1"/>
      <w:jc w:val="left"/>
    </w:pPr>
    <w:rPr>
      <w:kern w:val="0"/>
      <w:sz w:val="24"/>
    </w:rPr>
  </w:style>
  <w:style w:type="paragraph" w:styleId="13">
    <w:name w:val="Body Text First Indent 2"/>
    <w:basedOn w:val="6"/>
    <w:next w:val="1"/>
    <w:qFormat/>
    <w:uiPriority w:val="99"/>
    <w:pPr>
      <w:ind w:left="0" w:leftChars="0" w:firstLine="880" w:firstLineChars="200"/>
    </w:pPr>
    <w:rPr>
      <w:rFonts w:eastAsia="仿宋_GB2312"/>
    </w:rPr>
  </w:style>
  <w:style w:type="character" w:styleId="16">
    <w:name w:val="Strong"/>
    <w:qFormat/>
    <w:uiPriority w:val="0"/>
    <w:rPr>
      <w:rFonts w:cs="Times New Roman"/>
      <w:b/>
      <w:bCs/>
    </w:rPr>
  </w:style>
  <w:style w:type="character" w:styleId="17">
    <w:name w:val="Hyperlink"/>
    <w:basedOn w:val="18"/>
    <w:semiHidden/>
    <w:qFormat/>
    <w:uiPriority w:val="0"/>
    <w:rPr>
      <w:color w:val="0000FF"/>
      <w:u w:val="single"/>
    </w:rPr>
  </w:style>
  <w:style w:type="character" w:customStyle="1" w:styleId="18">
    <w:name w:val="NormalCharacter"/>
    <w:link w:val="1"/>
    <w:semiHidden/>
    <w:qFormat/>
    <w:uiPriority w:val="0"/>
    <w:rPr>
      <w:rFonts w:ascii="Times New Roman" w:hAnsi="Times New Roman" w:eastAsia="宋体" w:cstheme="minorBidi"/>
      <w:kern w:val="2"/>
      <w:sz w:val="21"/>
      <w:szCs w:val="24"/>
      <w:lang w:val="en-US" w:eastAsia="zh-CN" w:bidi="ar-SA"/>
    </w:rPr>
  </w:style>
  <w:style w:type="paragraph" w:customStyle="1" w:styleId="19">
    <w:name w:val="Heading1"/>
    <w:basedOn w:val="1"/>
    <w:link w:val="25"/>
    <w:qFormat/>
    <w:uiPriority w:val="0"/>
    <w:pPr>
      <w:spacing w:before="100" w:beforeAutospacing="1" w:after="100" w:afterAutospacing="1"/>
      <w:jc w:val="left"/>
    </w:pPr>
    <w:rPr>
      <w:rFonts w:ascii="宋体" w:hAnsi="宋体" w:cs="宋体"/>
      <w:b/>
      <w:bCs/>
      <w:kern w:val="36"/>
      <w:sz w:val="48"/>
      <w:szCs w:val="48"/>
    </w:rPr>
  </w:style>
  <w:style w:type="table" w:customStyle="1" w:styleId="20">
    <w:name w:val="TableNormal"/>
    <w:semiHidden/>
    <w:qFormat/>
    <w:uiPriority w:val="0"/>
    <w:tblPr>
      <w:tblCellMar>
        <w:top w:w="0" w:type="dxa"/>
        <w:left w:w="0" w:type="dxa"/>
        <w:bottom w:w="0" w:type="dxa"/>
        <w:right w:w="0" w:type="dxa"/>
      </w:tblCellMar>
    </w:tblPr>
  </w:style>
  <w:style w:type="paragraph" w:customStyle="1" w:styleId="21">
    <w:name w:val="Acetate"/>
    <w:basedOn w:val="1"/>
    <w:qFormat/>
    <w:uiPriority w:val="0"/>
    <w:rPr>
      <w:sz w:val="18"/>
      <w:szCs w:val="18"/>
    </w:rPr>
  </w:style>
  <w:style w:type="paragraph" w:customStyle="1" w:styleId="22">
    <w:name w:val="UserStyle_0"/>
    <w:basedOn w:val="1"/>
    <w:next w:val="23"/>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23">
    <w:name w:val="UserStyle_1"/>
    <w:basedOn w:val="22"/>
    <w:next w:val="1"/>
    <w:qFormat/>
    <w:uiPriority w:val="0"/>
    <w:pPr>
      <w:spacing w:before="100" w:beforeAutospacing="1" w:after="100" w:afterAutospacing="1"/>
      <w:jc w:val="left"/>
    </w:pPr>
    <w:rPr>
      <w:rFonts w:ascii="黑体" w:hAnsi="宋体" w:eastAsia="黑体" w:cs="宋体"/>
      <w:kern w:val="0"/>
      <w:sz w:val="54"/>
      <w:szCs w:val="54"/>
    </w:rPr>
  </w:style>
  <w:style w:type="paragraph" w:customStyle="1" w:styleId="24">
    <w:name w:val="UserStyle_2"/>
    <w:basedOn w:val="1"/>
    <w:qFormat/>
    <w:uiPriority w:val="0"/>
    <w:pPr>
      <w:spacing w:before="100" w:beforeAutospacing="1" w:after="100" w:afterAutospacing="1"/>
      <w:jc w:val="left"/>
    </w:pPr>
    <w:rPr>
      <w:rFonts w:ascii="宋体" w:hAnsi="宋体"/>
      <w:kern w:val="0"/>
      <w:sz w:val="24"/>
    </w:rPr>
  </w:style>
  <w:style w:type="character" w:customStyle="1" w:styleId="25">
    <w:name w:val="UserStyle_3"/>
    <w:basedOn w:val="18"/>
    <w:link w:val="19"/>
    <w:qFormat/>
    <w:uiPriority w:val="0"/>
    <w:rPr>
      <w:rFonts w:ascii="宋体" w:hAnsi="宋体" w:cs="宋体"/>
      <w:b/>
      <w:bCs/>
      <w:kern w:val="36"/>
      <w:sz w:val="48"/>
      <w:szCs w:val="48"/>
    </w:rPr>
  </w:style>
  <w:style w:type="character" w:customStyle="1" w:styleId="26">
    <w:name w:val="UserStyle_4"/>
    <w:basedOn w:val="18"/>
    <w:qFormat/>
    <w:uiPriority w:val="0"/>
  </w:style>
  <w:style w:type="paragraph" w:customStyle="1" w:styleId="27">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8">
    <w:name w:val="页脚 Char"/>
    <w:basedOn w:val="15"/>
    <w:link w:val="9"/>
    <w:qFormat/>
    <w:uiPriority w:val="99"/>
    <w:rPr>
      <w:rFonts w:cstheme="minorBidi"/>
      <w:kern w:val="2"/>
      <w:sz w:val="18"/>
      <w:szCs w:val="18"/>
    </w:rPr>
  </w:style>
  <w:style w:type="paragraph" w:customStyle="1" w:styleId="29">
    <w:name w:val="正文-公1"/>
    <w:basedOn w:val="30"/>
    <w:next w:val="1"/>
    <w:qFormat/>
    <w:uiPriority w:val="99"/>
    <w:pPr>
      <w:ind w:firstLine="200" w:firstLineChars="200"/>
    </w:pPr>
    <w:rPr>
      <w:rFonts w:ascii="Calibri" w:hAnsi="Calibri"/>
    </w:rPr>
  </w:style>
  <w:style w:type="paragraph" w:customStyle="1" w:styleId="3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9"/>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1">
    <w:name w:val="Body text|2"/>
    <w:basedOn w:val="1"/>
    <w:qFormat/>
    <w:uiPriority w:val="0"/>
    <w:pPr>
      <w:spacing w:after="300"/>
      <w:ind w:firstLine="740"/>
    </w:pPr>
    <w:rPr>
      <w:rFonts w:ascii="宋体" w:hAnsi="宋体" w:cs="宋体"/>
      <w:sz w:val="26"/>
      <w:szCs w:val="26"/>
      <w:lang w:val="zh-TW" w:eastAsia="zh-TW" w:bidi="zh-TW"/>
    </w:rPr>
  </w:style>
  <w:style w:type="paragraph" w:customStyle="1" w:styleId="32">
    <w:name w:val="正文文本首行缩进 2"/>
    <w:basedOn w:val="6"/>
    <w:qFormat/>
    <w:uiPriority w:val="0"/>
    <w:pPr>
      <w:ind w:firstLine="420" w:firstLineChars="200"/>
    </w:pPr>
    <w:rPr>
      <w:rFonts w:ascii="Calibri" w:hAnsi="Calibri" w:eastAsia="宋体" w:cs="宋体"/>
    </w:rPr>
  </w:style>
  <w:style w:type="paragraph" w:customStyle="1" w:styleId="33">
    <w:name w:val="BodyText2"/>
    <w:basedOn w:val="1"/>
    <w:qFormat/>
    <w:uiPriority w:val="0"/>
    <w:pPr>
      <w:widowControl/>
      <w:spacing w:after="120" w:line="480" w:lineRule="auto"/>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1568</Words>
  <Characters>1618</Characters>
  <Lines>14</Lines>
  <Paragraphs>4</Paragraphs>
  <TotalTime>2</TotalTime>
  <ScaleCrop>false</ScaleCrop>
  <LinksUpToDate>false</LinksUpToDate>
  <CharactersWithSpaces>1657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2021-01-13T12:51:00Z</dcterms:created>
  <dc:creator>Administrator</dc:creator>
  <cp:lastModifiedBy>丘丘</cp:lastModifiedBy>
  <cp:lastPrinted>2022-01-06T15:29:00Z</cp:lastPrinted>
  <dcterms:modified xsi:type="dcterms:W3CDTF">2022-03-29T06:54:57Z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0BEFFA9D6DA34548976C4312CA596319</vt:lpwstr>
  </property>
</Properties>
</file>